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B9B" w:rsidRPr="003D3E9A" w:rsidRDefault="00D07B9B" w:rsidP="00D07B9B">
      <w:pPr>
        <w:spacing w:after="0" w:line="240" w:lineRule="auto"/>
        <w:jc w:val="center"/>
        <w:rPr>
          <w:rFonts w:ascii="Times New Roman" w:eastAsia="Times New Roman" w:hAnsi="Times New Roman" w:cs="Times New Roman"/>
          <w:b/>
          <w:bCs/>
          <w:color w:val="000000"/>
          <w:sz w:val="24"/>
          <w:szCs w:val="24"/>
          <w:lang w:eastAsia="en-IN" w:bidi="ml-IN"/>
        </w:rPr>
      </w:pPr>
      <w:r w:rsidRPr="003D3E9A">
        <w:rPr>
          <w:rFonts w:ascii="Times New Roman" w:eastAsia="Times New Roman" w:hAnsi="Times New Roman" w:cs="Times New Roman"/>
          <w:b/>
          <w:bCs/>
          <w:color w:val="000000"/>
          <w:sz w:val="24"/>
          <w:szCs w:val="24"/>
          <w:lang w:eastAsia="en-IN" w:bidi="ml-IN"/>
        </w:rPr>
        <w:t>Annexure –</w:t>
      </w:r>
      <w:r w:rsidR="0031663B" w:rsidRPr="003D3E9A">
        <w:rPr>
          <w:rFonts w:ascii="Times New Roman" w:eastAsia="Times New Roman" w:hAnsi="Times New Roman" w:cs="Times New Roman"/>
          <w:b/>
          <w:bCs/>
          <w:color w:val="000000"/>
          <w:sz w:val="24"/>
          <w:szCs w:val="24"/>
          <w:lang w:eastAsia="en-IN" w:bidi="ml-IN"/>
        </w:rPr>
        <w:t>D</w:t>
      </w:r>
      <w:r w:rsidRPr="003D3E9A">
        <w:rPr>
          <w:rFonts w:ascii="Times New Roman" w:eastAsia="Times New Roman" w:hAnsi="Times New Roman" w:cs="Times New Roman"/>
          <w:b/>
          <w:bCs/>
          <w:color w:val="000000"/>
          <w:sz w:val="24"/>
          <w:szCs w:val="24"/>
          <w:lang w:eastAsia="en-IN" w:bidi="ml-IN"/>
        </w:rPr>
        <w:t xml:space="preserve"> to ARR &amp; ERC MYT petition for 20</w:t>
      </w:r>
      <w:r w:rsidR="0031663B" w:rsidRPr="003D3E9A">
        <w:rPr>
          <w:rFonts w:ascii="Times New Roman" w:eastAsia="Times New Roman" w:hAnsi="Times New Roman" w:cs="Times New Roman"/>
          <w:b/>
          <w:bCs/>
          <w:color w:val="000000"/>
          <w:sz w:val="24"/>
          <w:szCs w:val="24"/>
          <w:lang w:eastAsia="en-IN" w:bidi="ml-IN"/>
        </w:rPr>
        <w:t>22-23</w:t>
      </w:r>
      <w:r w:rsidRPr="003D3E9A">
        <w:rPr>
          <w:rFonts w:ascii="Times New Roman" w:eastAsia="Times New Roman" w:hAnsi="Times New Roman" w:cs="Times New Roman"/>
          <w:b/>
          <w:bCs/>
          <w:color w:val="000000"/>
          <w:sz w:val="24"/>
          <w:szCs w:val="24"/>
          <w:lang w:eastAsia="en-IN" w:bidi="ml-IN"/>
        </w:rPr>
        <w:t>to 202</w:t>
      </w:r>
      <w:r w:rsidR="0031663B" w:rsidRPr="003D3E9A">
        <w:rPr>
          <w:rFonts w:ascii="Times New Roman" w:eastAsia="Times New Roman" w:hAnsi="Times New Roman" w:cs="Times New Roman"/>
          <w:b/>
          <w:bCs/>
          <w:color w:val="000000"/>
          <w:sz w:val="24"/>
          <w:szCs w:val="24"/>
          <w:lang w:eastAsia="en-IN" w:bidi="ml-IN"/>
        </w:rPr>
        <w:t>6</w:t>
      </w:r>
      <w:r w:rsidRPr="003D3E9A">
        <w:rPr>
          <w:rFonts w:ascii="Times New Roman" w:eastAsia="Times New Roman" w:hAnsi="Times New Roman" w:cs="Times New Roman"/>
          <w:b/>
          <w:bCs/>
          <w:color w:val="000000"/>
          <w:sz w:val="24"/>
          <w:szCs w:val="24"/>
          <w:lang w:eastAsia="en-IN" w:bidi="ml-IN"/>
        </w:rPr>
        <w:t>-2</w:t>
      </w:r>
      <w:r w:rsidR="0031663B" w:rsidRPr="003D3E9A">
        <w:rPr>
          <w:rFonts w:ascii="Times New Roman" w:eastAsia="Times New Roman" w:hAnsi="Times New Roman" w:cs="Times New Roman"/>
          <w:b/>
          <w:bCs/>
          <w:color w:val="000000"/>
          <w:sz w:val="24"/>
          <w:szCs w:val="24"/>
          <w:lang w:eastAsia="en-IN" w:bidi="ml-IN"/>
        </w:rPr>
        <w:t>7</w:t>
      </w:r>
    </w:p>
    <w:p w:rsidR="00D07B9B" w:rsidRPr="003D3E9A" w:rsidRDefault="00D07B9B" w:rsidP="00B4136C">
      <w:pPr>
        <w:spacing w:after="0" w:line="240" w:lineRule="auto"/>
        <w:jc w:val="center"/>
        <w:rPr>
          <w:rFonts w:ascii="Times New Roman" w:eastAsia="Times New Roman" w:hAnsi="Times New Roman" w:cs="Times New Roman"/>
          <w:b/>
          <w:bCs/>
          <w:color w:val="000000"/>
          <w:sz w:val="24"/>
          <w:szCs w:val="24"/>
          <w:lang w:eastAsia="en-IN" w:bidi="ml-IN"/>
        </w:rPr>
      </w:pPr>
    </w:p>
    <w:p w:rsidR="00B4136C" w:rsidRPr="003D3E9A" w:rsidRDefault="00B4136C" w:rsidP="00B4136C">
      <w:pPr>
        <w:spacing w:after="0" w:line="240" w:lineRule="auto"/>
        <w:jc w:val="center"/>
        <w:rPr>
          <w:rFonts w:ascii="Times New Roman" w:eastAsia="Times New Roman" w:hAnsi="Times New Roman" w:cs="Times New Roman"/>
          <w:b/>
          <w:bCs/>
          <w:color w:val="000000"/>
          <w:sz w:val="24"/>
          <w:szCs w:val="24"/>
          <w:u w:val="single"/>
          <w:lang w:eastAsia="en-IN" w:bidi="ml-IN"/>
        </w:rPr>
      </w:pPr>
      <w:r w:rsidRPr="003D3E9A">
        <w:rPr>
          <w:rFonts w:ascii="Times New Roman" w:eastAsia="Times New Roman" w:hAnsi="Times New Roman" w:cs="Times New Roman"/>
          <w:b/>
          <w:bCs/>
          <w:color w:val="000000"/>
          <w:sz w:val="24"/>
          <w:szCs w:val="24"/>
          <w:u w:val="single"/>
          <w:lang w:eastAsia="en-IN" w:bidi="ml-IN"/>
        </w:rPr>
        <w:t>Capital Expenditure Plan for MYT Control Period 20</w:t>
      </w:r>
      <w:r w:rsidR="0031663B" w:rsidRPr="003D3E9A">
        <w:rPr>
          <w:rFonts w:ascii="Times New Roman" w:eastAsia="Times New Roman" w:hAnsi="Times New Roman" w:cs="Times New Roman"/>
          <w:b/>
          <w:bCs/>
          <w:color w:val="000000"/>
          <w:sz w:val="24"/>
          <w:szCs w:val="24"/>
          <w:u w:val="single"/>
          <w:lang w:eastAsia="en-IN" w:bidi="ml-IN"/>
        </w:rPr>
        <w:t>22</w:t>
      </w:r>
      <w:r w:rsidRPr="003D3E9A">
        <w:rPr>
          <w:rFonts w:ascii="Times New Roman" w:eastAsia="Times New Roman" w:hAnsi="Times New Roman" w:cs="Times New Roman"/>
          <w:b/>
          <w:bCs/>
          <w:color w:val="000000"/>
          <w:sz w:val="24"/>
          <w:szCs w:val="24"/>
          <w:u w:val="single"/>
          <w:lang w:eastAsia="en-IN" w:bidi="ml-IN"/>
        </w:rPr>
        <w:t>-</w:t>
      </w:r>
      <w:r w:rsidR="0031663B" w:rsidRPr="003D3E9A">
        <w:rPr>
          <w:rFonts w:ascii="Times New Roman" w:eastAsia="Times New Roman" w:hAnsi="Times New Roman" w:cs="Times New Roman"/>
          <w:b/>
          <w:bCs/>
          <w:color w:val="000000"/>
          <w:sz w:val="24"/>
          <w:szCs w:val="24"/>
          <w:u w:val="single"/>
          <w:lang w:eastAsia="en-IN" w:bidi="ml-IN"/>
        </w:rPr>
        <w:t>23</w:t>
      </w:r>
      <w:r w:rsidRPr="003D3E9A">
        <w:rPr>
          <w:rFonts w:ascii="Times New Roman" w:eastAsia="Times New Roman" w:hAnsi="Times New Roman" w:cs="Times New Roman"/>
          <w:b/>
          <w:bCs/>
          <w:color w:val="000000"/>
          <w:sz w:val="24"/>
          <w:szCs w:val="24"/>
          <w:u w:val="single"/>
          <w:lang w:eastAsia="en-IN" w:bidi="ml-IN"/>
        </w:rPr>
        <w:t xml:space="preserve"> to 202</w:t>
      </w:r>
      <w:r w:rsidR="0031663B" w:rsidRPr="003D3E9A">
        <w:rPr>
          <w:rFonts w:ascii="Times New Roman" w:eastAsia="Times New Roman" w:hAnsi="Times New Roman" w:cs="Times New Roman"/>
          <w:b/>
          <w:bCs/>
          <w:color w:val="000000"/>
          <w:sz w:val="24"/>
          <w:szCs w:val="24"/>
          <w:u w:val="single"/>
          <w:lang w:eastAsia="en-IN" w:bidi="ml-IN"/>
        </w:rPr>
        <w:t>6</w:t>
      </w:r>
      <w:r w:rsidRPr="003D3E9A">
        <w:rPr>
          <w:rFonts w:ascii="Times New Roman" w:eastAsia="Times New Roman" w:hAnsi="Times New Roman" w:cs="Times New Roman"/>
          <w:b/>
          <w:bCs/>
          <w:color w:val="000000"/>
          <w:sz w:val="24"/>
          <w:szCs w:val="24"/>
          <w:u w:val="single"/>
          <w:lang w:eastAsia="en-IN" w:bidi="ml-IN"/>
        </w:rPr>
        <w:t>-2</w:t>
      </w:r>
      <w:r w:rsidR="0031663B" w:rsidRPr="003D3E9A">
        <w:rPr>
          <w:rFonts w:ascii="Times New Roman" w:eastAsia="Times New Roman" w:hAnsi="Times New Roman" w:cs="Times New Roman"/>
          <w:b/>
          <w:bCs/>
          <w:color w:val="000000"/>
          <w:sz w:val="24"/>
          <w:szCs w:val="24"/>
          <w:u w:val="single"/>
          <w:lang w:eastAsia="en-IN" w:bidi="ml-IN"/>
        </w:rPr>
        <w:t>7</w:t>
      </w:r>
    </w:p>
    <w:p w:rsidR="00B4136C" w:rsidRPr="003D3E9A" w:rsidRDefault="00B4136C" w:rsidP="00B4136C">
      <w:pPr>
        <w:spacing w:after="0" w:line="240" w:lineRule="auto"/>
        <w:rPr>
          <w:rFonts w:ascii="Times New Roman" w:eastAsia="Times New Roman" w:hAnsi="Times New Roman" w:cs="Times New Roman"/>
          <w:b/>
          <w:bCs/>
          <w:color w:val="000000"/>
          <w:sz w:val="24"/>
          <w:szCs w:val="24"/>
          <w:u w:val="single"/>
          <w:lang w:eastAsia="en-IN" w:bidi="ml-IN"/>
        </w:rPr>
      </w:pPr>
    </w:p>
    <w:p w:rsidR="0031663B" w:rsidRPr="003D3E9A" w:rsidRDefault="0031663B" w:rsidP="0031663B">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 xml:space="preserve">CSEZA Intends to undertake the capital works detailed below during the MYT control </w:t>
      </w:r>
      <w:r w:rsidR="004B785C" w:rsidRPr="003D3E9A">
        <w:rPr>
          <w:rFonts w:ascii="Times New Roman" w:eastAsia="Times New Roman" w:hAnsi="Times New Roman" w:cs="Times New Roman"/>
          <w:bCs/>
          <w:color w:val="000000"/>
          <w:sz w:val="24"/>
          <w:szCs w:val="24"/>
          <w:lang w:eastAsia="en-IN" w:bidi="ml-IN"/>
        </w:rPr>
        <w:t>period 2022</w:t>
      </w:r>
      <w:r w:rsidRPr="003D3E9A">
        <w:rPr>
          <w:rFonts w:ascii="Times New Roman" w:eastAsia="Times New Roman" w:hAnsi="Times New Roman" w:cs="Times New Roman"/>
          <w:bCs/>
          <w:color w:val="000000"/>
          <w:sz w:val="24"/>
          <w:szCs w:val="24"/>
          <w:lang w:eastAsia="en-IN" w:bidi="ml-IN"/>
        </w:rPr>
        <w:t>-23 to 2026-27.</w:t>
      </w:r>
    </w:p>
    <w:tbl>
      <w:tblPr>
        <w:tblStyle w:val="TableGrid"/>
        <w:tblW w:w="9209" w:type="dxa"/>
        <w:tblLook w:val="04A0"/>
      </w:tblPr>
      <w:tblGrid>
        <w:gridCol w:w="704"/>
        <w:gridCol w:w="2104"/>
        <w:gridCol w:w="1980"/>
        <w:gridCol w:w="4421"/>
      </w:tblGrid>
      <w:tr w:rsidR="0031663B" w:rsidRPr="003D3E9A" w:rsidTr="00130516">
        <w:tc>
          <w:tcPr>
            <w:tcW w:w="704"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S.No</w:t>
            </w:r>
          </w:p>
        </w:tc>
        <w:tc>
          <w:tcPr>
            <w:tcW w:w="2104" w:type="dxa"/>
          </w:tcPr>
          <w:p w:rsidR="0031663B" w:rsidRPr="003D3E9A" w:rsidRDefault="0031663B" w:rsidP="00130516">
            <w:pPr>
              <w:jc w:val="cente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Year</w:t>
            </w:r>
          </w:p>
        </w:tc>
        <w:tc>
          <w:tcPr>
            <w:tcW w:w="1980"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Estimated Amount-Rs lakh</w:t>
            </w:r>
          </w:p>
        </w:tc>
        <w:tc>
          <w:tcPr>
            <w:tcW w:w="4421"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Financing Plan</w:t>
            </w:r>
          </w:p>
        </w:tc>
      </w:tr>
      <w:tr w:rsidR="0031663B" w:rsidRPr="003D3E9A" w:rsidTr="00130516">
        <w:tc>
          <w:tcPr>
            <w:tcW w:w="704"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bookmarkStart w:id="0" w:name="_Hlk96267710"/>
            <w:r w:rsidRPr="003D3E9A">
              <w:rPr>
                <w:rFonts w:ascii="Times New Roman" w:eastAsia="Times New Roman" w:hAnsi="Times New Roman" w:cs="Times New Roman"/>
                <w:bCs/>
                <w:color w:val="000000"/>
                <w:sz w:val="24"/>
                <w:szCs w:val="24"/>
                <w:lang w:eastAsia="en-IN" w:bidi="ml-IN"/>
              </w:rPr>
              <w:t>1</w:t>
            </w:r>
          </w:p>
        </w:tc>
        <w:tc>
          <w:tcPr>
            <w:tcW w:w="2104" w:type="dxa"/>
          </w:tcPr>
          <w:p w:rsidR="0031663B" w:rsidRPr="003D3E9A" w:rsidRDefault="0031663B" w:rsidP="00130516">
            <w:pPr>
              <w:jc w:val="cente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2022-23</w:t>
            </w:r>
          </w:p>
        </w:tc>
        <w:tc>
          <w:tcPr>
            <w:tcW w:w="1980" w:type="dxa"/>
          </w:tcPr>
          <w:p w:rsidR="0031663B" w:rsidRPr="003D3E9A" w:rsidRDefault="0031663B" w:rsidP="00130516">
            <w:pPr>
              <w:jc w:val="center"/>
              <w:rPr>
                <w:rFonts w:ascii="Times New Roman" w:eastAsia="Times New Roman" w:hAnsi="Times New Roman" w:cs="Times New Roman"/>
                <w:color w:val="000000"/>
                <w:sz w:val="24"/>
                <w:szCs w:val="24"/>
                <w:lang w:eastAsia="en-IN" w:bidi="ml-IN"/>
              </w:rPr>
            </w:pPr>
            <w:r w:rsidRPr="003D3E9A">
              <w:rPr>
                <w:rFonts w:ascii="Times New Roman" w:hAnsi="Times New Roman" w:cs="Times New Roman"/>
                <w:sz w:val="24"/>
                <w:szCs w:val="24"/>
              </w:rPr>
              <w:t xml:space="preserve">  1</w:t>
            </w:r>
            <w:r w:rsidR="00A0304B" w:rsidRPr="003D3E9A">
              <w:rPr>
                <w:rFonts w:ascii="Times New Roman" w:hAnsi="Times New Roman" w:cs="Times New Roman"/>
                <w:sz w:val="24"/>
                <w:szCs w:val="24"/>
              </w:rPr>
              <w:t>54.55</w:t>
            </w:r>
          </w:p>
        </w:tc>
        <w:tc>
          <w:tcPr>
            <w:tcW w:w="4421" w:type="dxa"/>
            <w:vMerge w:val="restart"/>
          </w:tcPr>
          <w:p w:rsidR="0031663B" w:rsidRPr="003D3E9A" w:rsidRDefault="0031663B" w:rsidP="00130516">
            <w:pPr>
              <w:rPr>
                <w:rFonts w:ascii="Times New Roman" w:eastAsia="Times New Roman" w:hAnsi="Times New Roman" w:cs="Times New Roman"/>
                <w:color w:val="000000"/>
                <w:sz w:val="24"/>
                <w:szCs w:val="24"/>
                <w:lang w:eastAsia="en-IN" w:bidi="ml-IN"/>
              </w:rPr>
            </w:pPr>
            <w:r w:rsidRPr="003D3E9A">
              <w:rPr>
                <w:rFonts w:ascii="Times New Roman" w:eastAsia="Times New Roman" w:hAnsi="Times New Roman" w:cs="Times New Roman"/>
                <w:color w:val="000000"/>
                <w:sz w:val="24"/>
                <w:szCs w:val="24"/>
                <w:lang w:eastAsia="en-IN" w:bidi="ml-IN"/>
              </w:rPr>
              <w:t xml:space="preserve">It is proposed to meet the expenditure from the  Surplus available   in CSEZA’s Power Distribution System Account </w:t>
            </w:r>
          </w:p>
        </w:tc>
      </w:tr>
      <w:tr w:rsidR="0031663B" w:rsidRPr="003D3E9A" w:rsidTr="00130516">
        <w:tc>
          <w:tcPr>
            <w:tcW w:w="704"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2</w:t>
            </w:r>
          </w:p>
        </w:tc>
        <w:tc>
          <w:tcPr>
            <w:tcW w:w="2104" w:type="dxa"/>
          </w:tcPr>
          <w:p w:rsidR="0031663B" w:rsidRPr="003D3E9A" w:rsidRDefault="0031663B" w:rsidP="00130516">
            <w:pPr>
              <w:jc w:val="cente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2023-24</w:t>
            </w:r>
          </w:p>
        </w:tc>
        <w:tc>
          <w:tcPr>
            <w:tcW w:w="1980" w:type="dxa"/>
          </w:tcPr>
          <w:p w:rsidR="0031663B" w:rsidRPr="003D3E9A" w:rsidRDefault="0031663B" w:rsidP="00130516">
            <w:pPr>
              <w:jc w:val="center"/>
              <w:rPr>
                <w:rFonts w:ascii="Times New Roman" w:eastAsia="Times New Roman" w:hAnsi="Times New Roman" w:cs="Times New Roman"/>
                <w:color w:val="000000"/>
                <w:sz w:val="24"/>
                <w:szCs w:val="24"/>
                <w:lang w:eastAsia="en-IN" w:bidi="ml-IN"/>
              </w:rPr>
            </w:pPr>
            <w:r w:rsidRPr="003D3E9A">
              <w:rPr>
                <w:rFonts w:ascii="Times New Roman" w:hAnsi="Times New Roman" w:cs="Times New Roman"/>
                <w:sz w:val="24"/>
                <w:szCs w:val="24"/>
              </w:rPr>
              <w:t>73</w:t>
            </w:r>
          </w:p>
        </w:tc>
        <w:tc>
          <w:tcPr>
            <w:tcW w:w="4421" w:type="dxa"/>
            <w:vMerge/>
          </w:tcPr>
          <w:p w:rsidR="0031663B" w:rsidRPr="003D3E9A" w:rsidRDefault="0031663B" w:rsidP="00130516">
            <w:pPr>
              <w:rPr>
                <w:rFonts w:ascii="Times New Roman" w:hAnsi="Times New Roman" w:cs="Times New Roman"/>
                <w:sz w:val="24"/>
                <w:szCs w:val="24"/>
              </w:rPr>
            </w:pPr>
          </w:p>
        </w:tc>
      </w:tr>
      <w:tr w:rsidR="0031663B" w:rsidRPr="003D3E9A" w:rsidTr="00130516">
        <w:tc>
          <w:tcPr>
            <w:tcW w:w="704"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3</w:t>
            </w:r>
          </w:p>
        </w:tc>
        <w:tc>
          <w:tcPr>
            <w:tcW w:w="2104" w:type="dxa"/>
          </w:tcPr>
          <w:p w:rsidR="0031663B" w:rsidRPr="003D3E9A" w:rsidRDefault="0031663B" w:rsidP="00130516">
            <w:pPr>
              <w:jc w:val="cente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2024-25</w:t>
            </w:r>
          </w:p>
        </w:tc>
        <w:tc>
          <w:tcPr>
            <w:tcW w:w="1980" w:type="dxa"/>
          </w:tcPr>
          <w:p w:rsidR="0031663B" w:rsidRPr="003D3E9A" w:rsidRDefault="0031663B" w:rsidP="00130516">
            <w:pPr>
              <w:jc w:val="center"/>
              <w:rPr>
                <w:rFonts w:ascii="Times New Roman" w:eastAsia="Times New Roman" w:hAnsi="Times New Roman" w:cs="Times New Roman"/>
                <w:color w:val="000000"/>
                <w:sz w:val="24"/>
                <w:szCs w:val="24"/>
                <w:lang w:eastAsia="en-IN" w:bidi="ml-IN"/>
              </w:rPr>
            </w:pPr>
            <w:r w:rsidRPr="003D3E9A">
              <w:rPr>
                <w:rFonts w:ascii="Times New Roman" w:hAnsi="Times New Roman" w:cs="Times New Roman"/>
                <w:sz w:val="24"/>
                <w:szCs w:val="24"/>
              </w:rPr>
              <w:t>95.9</w:t>
            </w:r>
          </w:p>
        </w:tc>
        <w:tc>
          <w:tcPr>
            <w:tcW w:w="4421" w:type="dxa"/>
            <w:vMerge/>
          </w:tcPr>
          <w:p w:rsidR="0031663B" w:rsidRPr="003D3E9A" w:rsidRDefault="0031663B" w:rsidP="00130516">
            <w:pPr>
              <w:rPr>
                <w:rFonts w:ascii="Times New Roman" w:eastAsia="Times New Roman" w:hAnsi="Times New Roman" w:cs="Times New Roman"/>
                <w:bCs/>
                <w:color w:val="000000"/>
                <w:sz w:val="24"/>
                <w:szCs w:val="24"/>
                <w:lang w:eastAsia="en-IN" w:bidi="ml-IN"/>
              </w:rPr>
            </w:pPr>
          </w:p>
        </w:tc>
      </w:tr>
      <w:bookmarkEnd w:id="0"/>
      <w:tr w:rsidR="0031663B" w:rsidRPr="003D3E9A" w:rsidTr="00130516">
        <w:tc>
          <w:tcPr>
            <w:tcW w:w="704"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4</w:t>
            </w:r>
          </w:p>
        </w:tc>
        <w:tc>
          <w:tcPr>
            <w:tcW w:w="2104" w:type="dxa"/>
          </w:tcPr>
          <w:p w:rsidR="0031663B" w:rsidRPr="003D3E9A" w:rsidRDefault="0031663B" w:rsidP="00130516">
            <w:pPr>
              <w:jc w:val="cente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2025-26</w:t>
            </w:r>
          </w:p>
        </w:tc>
        <w:tc>
          <w:tcPr>
            <w:tcW w:w="1980" w:type="dxa"/>
          </w:tcPr>
          <w:p w:rsidR="0031663B" w:rsidRPr="003D3E9A" w:rsidRDefault="0031663B" w:rsidP="00130516">
            <w:pPr>
              <w:jc w:val="center"/>
              <w:rPr>
                <w:rFonts w:ascii="Times New Roman" w:eastAsia="Times New Roman" w:hAnsi="Times New Roman" w:cs="Times New Roman"/>
                <w:color w:val="000000"/>
                <w:sz w:val="24"/>
                <w:szCs w:val="24"/>
                <w:lang w:eastAsia="en-IN" w:bidi="ml-IN"/>
              </w:rPr>
            </w:pPr>
            <w:r w:rsidRPr="003D3E9A">
              <w:rPr>
                <w:rFonts w:ascii="Times New Roman" w:hAnsi="Times New Roman" w:cs="Times New Roman"/>
                <w:sz w:val="24"/>
                <w:szCs w:val="24"/>
              </w:rPr>
              <w:t>52.5</w:t>
            </w:r>
          </w:p>
        </w:tc>
        <w:tc>
          <w:tcPr>
            <w:tcW w:w="4421" w:type="dxa"/>
            <w:vMerge/>
          </w:tcPr>
          <w:p w:rsidR="0031663B" w:rsidRPr="003D3E9A" w:rsidRDefault="0031663B" w:rsidP="00130516">
            <w:pPr>
              <w:rPr>
                <w:rFonts w:ascii="Times New Roman" w:eastAsia="Times New Roman" w:hAnsi="Times New Roman" w:cs="Times New Roman"/>
                <w:bCs/>
                <w:color w:val="000000"/>
                <w:sz w:val="24"/>
                <w:szCs w:val="24"/>
                <w:lang w:eastAsia="en-IN" w:bidi="ml-IN"/>
              </w:rPr>
            </w:pPr>
          </w:p>
        </w:tc>
      </w:tr>
      <w:tr w:rsidR="0031663B" w:rsidRPr="003D3E9A" w:rsidTr="00130516">
        <w:tc>
          <w:tcPr>
            <w:tcW w:w="704"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5</w:t>
            </w:r>
          </w:p>
        </w:tc>
        <w:tc>
          <w:tcPr>
            <w:tcW w:w="2104" w:type="dxa"/>
          </w:tcPr>
          <w:p w:rsidR="0031663B" w:rsidRPr="003D3E9A" w:rsidRDefault="0031663B" w:rsidP="00130516">
            <w:pPr>
              <w:jc w:val="cente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2026-27</w:t>
            </w:r>
          </w:p>
        </w:tc>
        <w:tc>
          <w:tcPr>
            <w:tcW w:w="1980" w:type="dxa"/>
          </w:tcPr>
          <w:p w:rsidR="0031663B" w:rsidRPr="003D3E9A" w:rsidRDefault="0031663B" w:rsidP="00130516">
            <w:pPr>
              <w:jc w:val="center"/>
              <w:rPr>
                <w:rFonts w:ascii="Times New Roman" w:eastAsia="Times New Roman" w:hAnsi="Times New Roman" w:cs="Times New Roman"/>
                <w:color w:val="000000"/>
                <w:sz w:val="24"/>
                <w:szCs w:val="24"/>
                <w:lang w:eastAsia="en-IN" w:bidi="ml-IN"/>
              </w:rPr>
            </w:pPr>
            <w:r w:rsidRPr="003D3E9A">
              <w:rPr>
                <w:rFonts w:ascii="Times New Roman" w:hAnsi="Times New Roman" w:cs="Times New Roman"/>
                <w:sz w:val="24"/>
                <w:szCs w:val="24"/>
              </w:rPr>
              <w:t>38.73</w:t>
            </w:r>
          </w:p>
        </w:tc>
        <w:tc>
          <w:tcPr>
            <w:tcW w:w="4421" w:type="dxa"/>
          </w:tcPr>
          <w:p w:rsidR="0031663B" w:rsidRPr="003D3E9A" w:rsidRDefault="0031663B" w:rsidP="00130516">
            <w:pPr>
              <w:rPr>
                <w:rFonts w:ascii="Times New Roman" w:eastAsia="Times New Roman" w:hAnsi="Times New Roman" w:cs="Times New Roman"/>
                <w:color w:val="000000"/>
                <w:sz w:val="24"/>
                <w:szCs w:val="24"/>
                <w:lang w:eastAsia="en-IN" w:bidi="ml-IN"/>
              </w:rPr>
            </w:pPr>
          </w:p>
        </w:tc>
      </w:tr>
      <w:tr w:rsidR="0031663B" w:rsidRPr="003D3E9A" w:rsidTr="00130516">
        <w:tc>
          <w:tcPr>
            <w:tcW w:w="704" w:type="dxa"/>
          </w:tcPr>
          <w:p w:rsidR="0031663B" w:rsidRPr="003D3E9A" w:rsidRDefault="0031663B" w:rsidP="00130516">
            <w:pP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6</w:t>
            </w:r>
          </w:p>
        </w:tc>
        <w:tc>
          <w:tcPr>
            <w:tcW w:w="2104" w:type="dxa"/>
          </w:tcPr>
          <w:p w:rsidR="0031663B" w:rsidRPr="003D3E9A" w:rsidRDefault="0031663B" w:rsidP="00130516">
            <w:pPr>
              <w:jc w:val="center"/>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Total For MYT period</w:t>
            </w:r>
          </w:p>
        </w:tc>
        <w:tc>
          <w:tcPr>
            <w:tcW w:w="1980" w:type="dxa"/>
          </w:tcPr>
          <w:p w:rsidR="0031663B" w:rsidRPr="003D3E9A" w:rsidRDefault="00A0304B" w:rsidP="00130516">
            <w:pPr>
              <w:jc w:val="center"/>
              <w:rPr>
                <w:rFonts w:ascii="Times New Roman" w:hAnsi="Times New Roman" w:cs="Times New Roman"/>
                <w:sz w:val="24"/>
                <w:szCs w:val="24"/>
              </w:rPr>
            </w:pPr>
            <w:r w:rsidRPr="003D3E9A">
              <w:rPr>
                <w:rFonts w:ascii="Times New Roman" w:hAnsi="Times New Roman" w:cs="Times New Roman"/>
                <w:sz w:val="24"/>
                <w:szCs w:val="24"/>
              </w:rPr>
              <w:t>414.68</w:t>
            </w:r>
          </w:p>
        </w:tc>
        <w:tc>
          <w:tcPr>
            <w:tcW w:w="4421" w:type="dxa"/>
          </w:tcPr>
          <w:p w:rsidR="0031663B" w:rsidRPr="003D3E9A" w:rsidRDefault="0031663B" w:rsidP="00130516">
            <w:pPr>
              <w:rPr>
                <w:rFonts w:ascii="Times New Roman" w:eastAsia="Times New Roman" w:hAnsi="Times New Roman" w:cs="Times New Roman"/>
                <w:color w:val="000000"/>
                <w:sz w:val="24"/>
                <w:szCs w:val="24"/>
                <w:lang w:eastAsia="en-IN" w:bidi="ml-IN"/>
              </w:rPr>
            </w:pPr>
          </w:p>
        </w:tc>
      </w:tr>
    </w:tbl>
    <w:p w:rsidR="00DA3B15" w:rsidRPr="003D3E9A" w:rsidRDefault="00DA3B15" w:rsidP="0031663B">
      <w:pPr>
        <w:rPr>
          <w:rFonts w:ascii="Times New Roman" w:hAnsi="Times New Roman" w:cs="Times New Roman"/>
          <w:sz w:val="24"/>
          <w:szCs w:val="24"/>
        </w:rPr>
      </w:pPr>
    </w:p>
    <w:p w:rsidR="0031663B" w:rsidRPr="003D3E9A" w:rsidRDefault="009313EC" w:rsidP="0031663B">
      <w:pPr>
        <w:rPr>
          <w:rFonts w:ascii="Times New Roman" w:hAnsi="Times New Roman" w:cs="Times New Roman"/>
          <w:sz w:val="24"/>
          <w:szCs w:val="24"/>
        </w:rPr>
      </w:pPr>
      <w:r w:rsidRPr="003D3E9A">
        <w:rPr>
          <w:rFonts w:ascii="Times New Roman" w:hAnsi="Times New Roman" w:cs="Times New Roman"/>
          <w:sz w:val="24"/>
          <w:szCs w:val="24"/>
        </w:rPr>
        <w:t>Summary is</w:t>
      </w:r>
      <w:r w:rsidR="0031663B" w:rsidRPr="003D3E9A">
        <w:rPr>
          <w:rFonts w:ascii="Times New Roman" w:hAnsi="Times New Roman" w:cs="Times New Roman"/>
          <w:sz w:val="24"/>
          <w:szCs w:val="24"/>
        </w:rPr>
        <w:t xml:space="preserve"> given below;</w:t>
      </w:r>
    </w:p>
    <w:tbl>
      <w:tblPr>
        <w:tblStyle w:val="TableGrid"/>
        <w:tblW w:w="10580" w:type="dxa"/>
        <w:tblInd w:w="-572" w:type="dxa"/>
        <w:tblLayout w:type="fixed"/>
        <w:tblLook w:val="04A0"/>
      </w:tblPr>
      <w:tblGrid>
        <w:gridCol w:w="425"/>
        <w:gridCol w:w="2127"/>
        <w:gridCol w:w="1188"/>
        <w:gridCol w:w="1170"/>
        <w:gridCol w:w="1170"/>
        <w:gridCol w:w="1170"/>
        <w:gridCol w:w="1080"/>
        <w:gridCol w:w="1080"/>
        <w:gridCol w:w="1170"/>
      </w:tblGrid>
      <w:tr w:rsidR="0031663B" w:rsidRPr="00D04B08" w:rsidTr="00D04B08">
        <w:trPr>
          <w:trHeight w:val="491"/>
        </w:trPr>
        <w:tc>
          <w:tcPr>
            <w:tcW w:w="425"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S.No</w:t>
            </w:r>
          </w:p>
        </w:tc>
        <w:tc>
          <w:tcPr>
            <w:tcW w:w="2127"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Description of works</w:t>
            </w:r>
          </w:p>
        </w:tc>
        <w:tc>
          <w:tcPr>
            <w:tcW w:w="1188"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Estimated amount in Rs</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22-2023</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23-2024</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24-2025</w:t>
            </w:r>
          </w:p>
        </w:tc>
        <w:tc>
          <w:tcPr>
            <w:tcW w:w="108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25-2026</w:t>
            </w:r>
          </w:p>
        </w:tc>
        <w:tc>
          <w:tcPr>
            <w:tcW w:w="108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26-2027</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Completion </w:t>
            </w:r>
          </w:p>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Date</w:t>
            </w:r>
          </w:p>
        </w:tc>
      </w:tr>
      <w:tr w:rsidR="0031663B" w:rsidRPr="00D04B08" w:rsidTr="00D04B08">
        <w:trPr>
          <w:trHeight w:val="1669"/>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1</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1" w:name="_Hlk96271423"/>
            <w:r w:rsidRPr="00D04B08">
              <w:rPr>
                <w:rFonts w:ascii="Times New Roman" w:hAnsi="Times New Roman" w:cs="Times New Roman"/>
                <w:b/>
                <w:bCs/>
                <w:sz w:val="20"/>
                <w:szCs w:val="20"/>
              </w:rPr>
              <w:t>Supply, Installation, Testing and Commissioning  of Smart  Energy meters and prepaid energy management system. Which includes  replacement of existing Energy meters with new and establishing communication facility with BEE portal as per the latest BEE regulation</w:t>
            </w:r>
            <w:bookmarkEnd w:id="1"/>
            <w:r w:rsidRPr="00D04B08">
              <w:rPr>
                <w:rFonts w:ascii="Times New Roman" w:hAnsi="Times New Roman" w:cs="Times New Roman"/>
                <w:b/>
                <w:bCs/>
                <w:sz w:val="20"/>
                <w:szCs w:val="20"/>
              </w:rPr>
              <w:t>.</w:t>
            </w:r>
          </w:p>
          <w:p w:rsidR="006E1A1A" w:rsidRPr="00D04B08" w:rsidRDefault="006E1A1A" w:rsidP="00130516">
            <w:pPr>
              <w:jc w:val="both"/>
              <w:rPr>
                <w:rFonts w:ascii="Times New Roman" w:hAnsi="Times New Roman" w:cs="Times New Roman"/>
                <w:b/>
                <w:bCs/>
                <w:sz w:val="20"/>
                <w:szCs w:val="20"/>
              </w:rPr>
            </w:pPr>
          </w:p>
          <w:p w:rsidR="006E1A1A" w:rsidRPr="00D04B08" w:rsidRDefault="006E1A1A"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-Smart meter</w:t>
            </w:r>
          </w:p>
          <w:p w:rsidR="006E1A1A" w:rsidRPr="00D04B08" w:rsidRDefault="006E1A1A"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-Software</w:t>
            </w:r>
          </w:p>
          <w:p w:rsidR="006E1A1A" w:rsidRPr="00D04B08" w:rsidRDefault="006E1A1A" w:rsidP="00130516">
            <w:pPr>
              <w:jc w:val="both"/>
              <w:rPr>
                <w:rFonts w:ascii="Times New Roman" w:hAnsi="Times New Roman" w:cs="Times New Roman"/>
                <w:b/>
                <w:bCs/>
                <w:sz w:val="20"/>
                <w:szCs w:val="20"/>
              </w:rPr>
            </w:pPr>
          </w:p>
          <w:p w:rsidR="006E1A1A" w:rsidRPr="00D04B08" w:rsidRDefault="009A25E2"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Total</w:t>
            </w:r>
          </w:p>
          <w:p w:rsidR="009A25E2" w:rsidRPr="00D04B08" w:rsidRDefault="009A25E2" w:rsidP="00130516">
            <w:pPr>
              <w:jc w:val="both"/>
              <w:rPr>
                <w:rFonts w:ascii="Times New Roman" w:hAnsi="Times New Roman" w:cs="Times New Roman"/>
                <w:b/>
                <w:bCs/>
                <w:sz w:val="20"/>
                <w:szCs w:val="20"/>
              </w:rPr>
            </w:pPr>
          </w:p>
          <w:p w:rsidR="006E1A1A" w:rsidRPr="00D04B08" w:rsidRDefault="006E1A1A" w:rsidP="00130516">
            <w:pPr>
              <w:jc w:val="both"/>
              <w:rPr>
                <w:rFonts w:ascii="Times New Roman" w:hAnsi="Times New Roman" w:cs="Times New Roman"/>
                <w:b/>
                <w:bCs/>
                <w:sz w:val="20"/>
                <w:szCs w:val="20"/>
              </w:rPr>
            </w:pPr>
          </w:p>
        </w:tc>
        <w:tc>
          <w:tcPr>
            <w:tcW w:w="1188" w:type="dxa"/>
            <w:hideMark/>
          </w:tcPr>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6E1A1A" w:rsidRPr="00D04B08" w:rsidRDefault="006E1A1A" w:rsidP="00130516">
            <w:pPr>
              <w:rPr>
                <w:rFonts w:ascii="Times New Roman" w:hAnsi="Times New Roman" w:cs="Times New Roman"/>
                <w:b/>
                <w:bCs/>
                <w:sz w:val="20"/>
                <w:szCs w:val="20"/>
              </w:rPr>
            </w:pPr>
          </w:p>
          <w:p w:rsidR="00E71D54" w:rsidRPr="00D04B08" w:rsidRDefault="007D6188" w:rsidP="00130516">
            <w:pPr>
              <w:rPr>
                <w:rFonts w:ascii="Times New Roman" w:hAnsi="Times New Roman" w:cs="Times New Roman"/>
                <w:sz w:val="20"/>
                <w:szCs w:val="20"/>
              </w:rPr>
            </w:pPr>
            <w:r w:rsidRPr="00D04B08">
              <w:rPr>
                <w:rFonts w:ascii="Times New Roman" w:hAnsi="Times New Roman" w:cs="Times New Roman"/>
                <w:b/>
                <w:bCs/>
                <w:sz w:val="20"/>
                <w:szCs w:val="20"/>
              </w:rPr>
              <w:fldChar w:fldCharType="begin"/>
            </w:r>
            <w:r w:rsidR="00E71D54" w:rsidRPr="00D04B08">
              <w:rPr>
                <w:rFonts w:ascii="Times New Roman" w:hAnsi="Times New Roman" w:cs="Times New Roman"/>
                <w:b/>
                <w:bCs/>
                <w:sz w:val="20"/>
                <w:szCs w:val="20"/>
              </w:rPr>
              <w:instrText xml:space="preserve"> LINK </w:instrText>
            </w:r>
            <w:r w:rsidR="00B31B81" w:rsidRPr="00D04B08">
              <w:rPr>
                <w:rFonts w:ascii="Times New Roman" w:hAnsi="Times New Roman" w:cs="Times New Roman"/>
                <w:b/>
                <w:bCs/>
                <w:sz w:val="20"/>
                <w:szCs w:val="20"/>
              </w:rPr>
              <w:instrText xml:space="preserve">Excel.Sheet.8 "D:\\back up\\CSEZ\\MYT Petition 2022-23 to 2026-27\\Draft Forms for MYT Petitin for control period 2022-23 to 2026-27 dated 23-02-2022.xls" "D4.2 -2022-23 Projected!R14C5" </w:instrText>
            </w:r>
            <w:r w:rsidR="00E71D54" w:rsidRPr="00D04B08">
              <w:rPr>
                <w:rFonts w:ascii="Times New Roman" w:hAnsi="Times New Roman" w:cs="Times New Roman"/>
                <w:b/>
                <w:bCs/>
                <w:sz w:val="20"/>
                <w:szCs w:val="20"/>
              </w:rPr>
              <w:instrText xml:space="preserve">\a \f 5 \h  \* MERGEFORMAT </w:instrText>
            </w:r>
            <w:r w:rsidRPr="00D04B08">
              <w:rPr>
                <w:rFonts w:ascii="Times New Roman" w:hAnsi="Times New Roman" w:cs="Times New Roman"/>
                <w:b/>
                <w:bCs/>
                <w:sz w:val="20"/>
                <w:szCs w:val="20"/>
              </w:rPr>
              <w:fldChar w:fldCharType="separate"/>
            </w:r>
          </w:p>
          <w:p w:rsidR="00E71D54" w:rsidRPr="00D04B08" w:rsidRDefault="00E71D54" w:rsidP="00E71D54">
            <w:pPr>
              <w:rPr>
                <w:rFonts w:ascii="Times New Roman" w:hAnsi="Times New Roman" w:cs="Times New Roman"/>
                <w:b/>
                <w:bCs/>
                <w:sz w:val="20"/>
                <w:szCs w:val="20"/>
              </w:rPr>
            </w:pPr>
            <w:r w:rsidRPr="00D04B08">
              <w:rPr>
                <w:rFonts w:ascii="Times New Roman" w:hAnsi="Times New Roman" w:cs="Times New Roman"/>
                <w:b/>
                <w:bCs/>
                <w:sz w:val="20"/>
                <w:szCs w:val="20"/>
              </w:rPr>
              <w:t xml:space="preserve">14589640 </w:t>
            </w:r>
          </w:p>
          <w:p w:rsidR="0031663B" w:rsidRPr="00D04B08" w:rsidRDefault="007D6188" w:rsidP="00E71D54">
            <w:pPr>
              <w:rPr>
                <w:rFonts w:ascii="Times New Roman" w:hAnsi="Times New Roman" w:cs="Times New Roman"/>
                <w:b/>
                <w:bCs/>
                <w:sz w:val="20"/>
                <w:szCs w:val="20"/>
              </w:rPr>
            </w:pPr>
            <w:r w:rsidRPr="00D04B08">
              <w:rPr>
                <w:rFonts w:ascii="Times New Roman" w:hAnsi="Times New Roman" w:cs="Times New Roman"/>
                <w:b/>
                <w:bCs/>
                <w:sz w:val="20"/>
                <w:szCs w:val="20"/>
              </w:rPr>
              <w:fldChar w:fldCharType="end"/>
            </w:r>
            <w:r w:rsidR="00E71D54" w:rsidRPr="00D04B08">
              <w:rPr>
                <w:rFonts w:ascii="Times New Roman" w:hAnsi="Times New Roman" w:cs="Times New Roman"/>
                <w:b/>
                <w:bCs/>
                <w:sz w:val="20"/>
                <w:szCs w:val="20"/>
              </w:rPr>
              <w:t>490000</w:t>
            </w:r>
          </w:p>
          <w:p w:rsidR="009A25E2" w:rsidRPr="00D04B08" w:rsidRDefault="009A25E2" w:rsidP="00E71D54">
            <w:pPr>
              <w:rPr>
                <w:rFonts w:ascii="Times New Roman" w:hAnsi="Times New Roman" w:cs="Times New Roman"/>
                <w:b/>
                <w:bCs/>
                <w:sz w:val="20"/>
                <w:szCs w:val="20"/>
              </w:rPr>
            </w:pPr>
          </w:p>
          <w:p w:rsidR="00E46F2B" w:rsidRPr="00D04B08" w:rsidRDefault="009A25E2" w:rsidP="00E46F2B">
            <w:pPr>
              <w:rPr>
                <w:rFonts w:ascii="Times New Roman" w:hAnsi="Times New Roman" w:cs="Times New Roman"/>
                <w:b/>
                <w:bCs/>
                <w:sz w:val="20"/>
                <w:szCs w:val="20"/>
              </w:rPr>
            </w:pPr>
            <w:r w:rsidRPr="00D04B08">
              <w:rPr>
                <w:rFonts w:ascii="Times New Roman" w:hAnsi="Times New Roman" w:cs="Times New Roman"/>
                <w:b/>
                <w:bCs/>
                <w:sz w:val="20"/>
                <w:szCs w:val="20"/>
              </w:rPr>
              <w:t>1507964</w:t>
            </w:r>
            <w:r w:rsidR="00E46F2B" w:rsidRPr="00D04B08">
              <w:rPr>
                <w:rFonts w:ascii="Times New Roman" w:hAnsi="Times New Roman" w:cs="Times New Roman"/>
                <w:b/>
                <w:bCs/>
                <w:sz w:val="20"/>
                <w:szCs w:val="20"/>
              </w:rPr>
              <w:t>0</w:t>
            </w:r>
          </w:p>
          <w:p w:rsidR="009A25E2" w:rsidRPr="00D04B08" w:rsidRDefault="009A25E2" w:rsidP="00E46F2B">
            <w:pPr>
              <w:rPr>
                <w:rFonts w:ascii="Times New Roman" w:hAnsi="Times New Roman" w:cs="Times New Roman"/>
                <w:b/>
                <w:bCs/>
                <w:sz w:val="20"/>
                <w:szCs w:val="20"/>
              </w:rPr>
            </w:pPr>
          </w:p>
        </w:tc>
        <w:tc>
          <w:tcPr>
            <w:tcW w:w="1170" w:type="dxa"/>
            <w:hideMark/>
          </w:tcPr>
          <w:p w:rsidR="0031663B" w:rsidRPr="00D04B08" w:rsidRDefault="0031663B" w:rsidP="00130516">
            <w:pP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bookmarkStart w:id="2" w:name="_Hlk96272632"/>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p w:rsidR="006E1A1A" w:rsidRPr="00D04B08" w:rsidRDefault="006E1A1A" w:rsidP="006E1A1A">
            <w:pPr>
              <w:jc w:val="center"/>
              <w:rPr>
                <w:rFonts w:ascii="Times New Roman" w:hAnsi="Times New Roman" w:cs="Times New Roman"/>
                <w:b/>
                <w:bCs/>
                <w:sz w:val="20"/>
                <w:szCs w:val="20"/>
              </w:rPr>
            </w:pPr>
          </w:p>
          <w:bookmarkEnd w:id="2"/>
          <w:p w:rsidR="009A25E2" w:rsidRPr="00D04B08" w:rsidRDefault="009A25E2" w:rsidP="006E1A1A">
            <w:pPr>
              <w:jc w:val="center"/>
              <w:rPr>
                <w:rFonts w:ascii="Times New Roman" w:hAnsi="Times New Roman" w:cs="Times New Roman"/>
                <w:b/>
                <w:bCs/>
                <w:sz w:val="20"/>
                <w:szCs w:val="20"/>
              </w:rPr>
            </w:pPr>
          </w:p>
          <w:p w:rsidR="009A25E2" w:rsidRPr="00D04B08" w:rsidRDefault="009A25E2" w:rsidP="006E1A1A">
            <w:pPr>
              <w:jc w:val="center"/>
              <w:rPr>
                <w:rFonts w:ascii="Times New Roman" w:hAnsi="Times New Roman" w:cs="Times New Roman"/>
                <w:b/>
                <w:bCs/>
                <w:sz w:val="20"/>
                <w:szCs w:val="20"/>
              </w:rPr>
            </w:pPr>
          </w:p>
          <w:p w:rsidR="0031663B" w:rsidRPr="00D04B08" w:rsidRDefault="00E71D54" w:rsidP="006E1A1A">
            <w:pPr>
              <w:jc w:val="center"/>
              <w:rPr>
                <w:rFonts w:ascii="Times New Roman" w:hAnsi="Times New Roman" w:cs="Times New Roman"/>
                <w:b/>
                <w:bCs/>
                <w:sz w:val="20"/>
                <w:szCs w:val="20"/>
              </w:rPr>
            </w:pPr>
            <w:r w:rsidRPr="00D04B08">
              <w:rPr>
                <w:rFonts w:ascii="Times New Roman" w:hAnsi="Times New Roman" w:cs="Times New Roman"/>
                <w:b/>
                <w:bCs/>
                <w:sz w:val="20"/>
                <w:szCs w:val="20"/>
              </w:rPr>
              <w:t>14589640</w:t>
            </w:r>
          </w:p>
          <w:p w:rsidR="009A25E2" w:rsidRPr="00D04B08" w:rsidRDefault="009A25E2" w:rsidP="006E1A1A">
            <w:pPr>
              <w:jc w:val="center"/>
              <w:rPr>
                <w:rFonts w:ascii="Times New Roman" w:hAnsi="Times New Roman" w:cs="Times New Roman"/>
                <w:b/>
                <w:bCs/>
                <w:sz w:val="20"/>
                <w:szCs w:val="20"/>
              </w:rPr>
            </w:pPr>
            <w:r w:rsidRPr="00D04B08">
              <w:rPr>
                <w:rFonts w:ascii="Times New Roman" w:hAnsi="Times New Roman" w:cs="Times New Roman"/>
                <w:b/>
                <w:bCs/>
                <w:sz w:val="20"/>
                <w:szCs w:val="20"/>
              </w:rPr>
              <w:t>490000</w:t>
            </w:r>
          </w:p>
        </w:tc>
        <w:tc>
          <w:tcPr>
            <w:tcW w:w="1170" w:type="dxa"/>
            <w:noWrap/>
            <w:hideMark/>
          </w:tcPr>
          <w:p w:rsidR="0031663B" w:rsidRPr="00D04B08" w:rsidRDefault="0031663B" w:rsidP="00130516">
            <w:pPr>
              <w:rPr>
                <w:rFonts w:ascii="Times New Roman" w:hAnsi="Times New Roman" w:cs="Times New Roman"/>
                <w:b/>
                <w:bCs/>
                <w:sz w:val="20"/>
                <w:szCs w:val="20"/>
              </w:rPr>
            </w:pPr>
          </w:p>
        </w:tc>
        <w:tc>
          <w:tcPr>
            <w:tcW w:w="1170" w:type="dxa"/>
            <w:noWrap/>
            <w:hideMark/>
          </w:tcPr>
          <w:p w:rsidR="0031663B" w:rsidRPr="00D04B08" w:rsidRDefault="0031663B" w:rsidP="00130516">
            <w:pPr>
              <w:rPr>
                <w:rFonts w:ascii="Times New Roman" w:hAnsi="Times New Roman" w:cs="Times New Roman"/>
                <w:sz w:val="20"/>
                <w:szCs w:val="20"/>
              </w:rPr>
            </w:pPr>
            <w:r w:rsidRPr="00D04B08">
              <w:rPr>
                <w:rFonts w:ascii="Times New Roman" w:hAnsi="Times New Roman" w:cs="Times New Roman"/>
                <w:sz w:val="20"/>
                <w:szCs w:val="20"/>
              </w:rPr>
              <w:t> </w:t>
            </w:r>
          </w:p>
        </w:tc>
        <w:tc>
          <w:tcPr>
            <w:tcW w:w="1080" w:type="dxa"/>
            <w:noWrap/>
            <w:hideMark/>
          </w:tcPr>
          <w:p w:rsidR="0031663B" w:rsidRPr="00D04B08" w:rsidRDefault="0031663B" w:rsidP="00130516">
            <w:pPr>
              <w:rPr>
                <w:rFonts w:ascii="Times New Roman" w:hAnsi="Times New Roman" w:cs="Times New Roman"/>
                <w:sz w:val="20"/>
                <w:szCs w:val="20"/>
              </w:rPr>
            </w:pPr>
            <w:r w:rsidRPr="00D04B08">
              <w:rPr>
                <w:rFonts w:ascii="Times New Roman" w:hAnsi="Times New Roman" w:cs="Times New Roman"/>
                <w:sz w:val="20"/>
                <w:szCs w:val="20"/>
              </w:rPr>
              <w:t> </w:t>
            </w:r>
          </w:p>
        </w:tc>
        <w:tc>
          <w:tcPr>
            <w:tcW w:w="1080" w:type="dxa"/>
            <w:noWrap/>
            <w:hideMark/>
          </w:tcPr>
          <w:p w:rsidR="0031663B" w:rsidRPr="00D04B08" w:rsidRDefault="0031663B" w:rsidP="00130516">
            <w:pPr>
              <w:rPr>
                <w:rFonts w:ascii="Times New Roman" w:hAnsi="Times New Roman" w:cs="Times New Roman"/>
                <w:sz w:val="20"/>
                <w:szCs w:val="20"/>
              </w:rPr>
            </w:pPr>
            <w:r w:rsidRPr="00D04B08">
              <w:rPr>
                <w:rFonts w:ascii="Times New Roman" w:hAnsi="Times New Roman" w:cs="Times New Roman"/>
                <w:sz w:val="20"/>
                <w:szCs w:val="20"/>
              </w:rPr>
              <w:t> </w:t>
            </w:r>
          </w:p>
        </w:tc>
        <w:tc>
          <w:tcPr>
            <w:tcW w:w="1170" w:type="dxa"/>
            <w:noWrap/>
            <w:hideMark/>
          </w:tcPr>
          <w:p w:rsidR="0031663B" w:rsidRPr="00D04B08" w:rsidRDefault="0031663B" w:rsidP="00130516">
            <w:pPr>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6E1A1A" w:rsidRPr="00D04B08" w:rsidRDefault="006E1A1A" w:rsidP="00130516">
            <w:pPr>
              <w:jc w:val="both"/>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30-09-2023</w:t>
            </w:r>
          </w:p>
          <w:p w:rsidR="006E1A1A" w:rsidRPr="00D04B08" w:rsidRDefault="006E1A1A" w:rsidP="00130516">
            <w:pPr>
              <w:jc w:val="both"/>
              <w:rPr>
                <w:rFonts w:ascii="Times New Roman" w:hAnsi="Times New Roman" w:cs="Times New Roman"/>
                <w:sz w:val="20"/>
                <w:szCs w:val="20"/>
              </w:rPr>
            </w:pPr>
            <w:r w:rsidRPr="00D04B08">
              <w:rPr>
                <w:rFonts w:ascii="Times New Roman" w:hAnsi="Times New Roman" w:cs="Times New Roman"/>
                <w:sz w:val="20"/>
                <w:szCs w:val="20"/>
              </w:rPr>
              <w:t>30-09-2023</w:t>
            </w:r>
          </w:p>
        </w:tc>
      </w:tr>
      <w:tr w:rsidR="0031663B" w:rsidRPr="00D04B08" w:rsidTr="00D04B08">
        <w:trPr>
          <w:trHeight w:val="879"/>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2</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3" w:name="_Hlk96279400"/>
            <w:r w:rsidRPr="00D04B08">
              <w:rPr>
                <w:rFonts w:ascii="Times New Roman" w:hAnsi="Times New Roman" w:cs="Times New Roman"/>
                <w:b/>
                <w:bCs/>
                <w:sz w:val="20"/>
                <w:szCs w:val="20"/>
              </w:rPr>
              <w:t>S</w:t>
            </w:r>
            <w:r w:rsidR="003D7D96" w:rsidRPr="00D04B08">
              <w:rPr>
                <w:rFonts w:ascii="Times New Roman" w:hAnsi="Times New Roman" w:cs="Times New Roman"/>
                <w:b/>
                <w:bCs/>
                <w:sz w:val="20"/>
                <w:szCs w:val="20"/>
              </w:rPr>
              <w:t xml:space="preserve">upply , Installation , testing and commissioning of </w:t>
            </w:r>
            <w:r w:rsidRPr="00D04B08">
              <w:rPr>
                <w:rFonts w:ascii="Times New Roman" w:hAnsi="Times New Roman" w:cs="Times New Roman"/>
                <w:b/>
                <w:bCs/>
                <w:sz w:val="20"/>
                <w:szCs w:val="20"/>
              </w:rPr>
              <w:t xml:space="preserve"> New ACB Buscoupler for  the Distribution Transformers 1 &amp; 2 at SDF 17</w:t>
            </w:r>
            <w:bookmarkEnd w:id="3"/>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21,50,000</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b/>
                <w:bCs/>
                <w:sz w:val="20"/>
                <w:szCs w:val="20"/>
              </w:rPr>
            </w:pPr>
          </w:p>
        </w:tc>
        <w:tc>
          <w:tcPr>
            <w:tcW w:w="1170" w:type="dxa"/>
            <w:noWrap/>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noWrap/>
            <w:hideMark/>
          </w:tcPr>
          <w:p w:rsidR="0031663B" w:rsidRPr="00D04B08" w:rsidRDefault="0031663B" w:rsidP="00130516">
            <w:pPr>
              <w:rPr>
                <w:rFonts w:ascii="Times New Roman" w:hAnsi="Times New Roman" w:cs="Times New Roman"/>
                <w:b/>
                <w:bCs/>
                <w:sz w:val="20"/>
                <w:szCs w:val="20"/>
              </w:rPr>
            </w:pPr>
            <w:bookmarkStart w:id="4" w:name="_Hlk96273582"/>
            <w:r w:rsidRPr="00D04B08">
              <w:rPr>
                <w:rFonts w:ascii="Times New Roman" w:hAnsi="Times New Roman" w:cs="Times New Roman"/>
                <w:b/>
                <w:bCs/>
                <w:sz w:val="20"/>
                <w:szCs w:val="20"/>
              </w:rPr>
              <w:t xml:space="preserve">21,50,000 </w:t>
            </w:r>
            <w:bookmarkEnd w:id="4"/>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30-09-2025</w:t>
            </w:r>
          </w:p>
        </w:tc>
      </w:tr>
      <w:tr w:rsidR="0031663B" w:rsidRPr="00D04B08" w:rsidTr="00D04B08">
        <w:trPr>
          <w:trHeight w:val="596"/>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5" w:name="_Hlk96279572"/>
            <w:r w:rsidRPr="00D04B08">
              <w:rPr>
                <w:rFonts w:ascii="Times New Roman" w:hAnsi="Times New Roman" w:cs="Times New Roman"/>
                <w:b/>
                <w:bCs/>
                <w:sz w:val="20"/>
                <w:szCs w:val="20"/>
              </w:rPr>
              <w:t>Procurement of  1 No. 11/ 0.433KV 500 KVA USS Transformer as spare  in Power distribution system</w:t>
            </w:r>
            <w:bookmarkEnd w:id="5"/>
            <w:r w:rsidRPr="00D04B08">
              <w:rPr>
                <w:rFonts w:ascii="Times New Roman" w:hAnsi="Times New Roman" w:cs="Times New Roman"/>
                <w:b/>
                <w:bCs/>
                <w:sz w:val="20"/>
                <w:szCs w:val="20"/>
              </w:rPr>
              <w:t>.</w:t>
            </w:r>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12,00,000 </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12,00,000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31-08-2025</w:t>
            </w:r>
          </w:p>
        </w:tc>
      </w:tr>
      <w:tr w:rsidR="0031663B" w:rsidRPr="00D04B08" w:rsidTr="00D04B08">
        <w:trPr>
          <w:trHeight w:val="596"/>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lastRenderedPageBreak/>
              <w:t>4</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6" w:name="_Hlk96278479"/>
            <w:r w:rsidRPr="00D04B08">
              <w:rPr>
                <w:rFonts w:ascii="Times New Roman" w:hAnsi="Times New Roman" w:cs="Times New Roman"/>
                <w:b/>
                <w:bCs/>
                <w:sz w:val="20"/>
                <w:szCs w:val="20"/>
              </w:rPr>
              <w:t>Re</w:t>
            </w:r>
            <w:r w:rsidR="00D551F9" w:rsidRPr="00D04B08">
              <w:rPr>
                <w:rFonts w:ascii="Times New Roman" w:hAnsi="Times New Roman" w:cs="Times New Roman"/>
                <w:b/>
                <w:bCs/>
                <w:sz w:val="20"/>
                <w:szCs w:val="20"/>
              </w:rPr>
              <w:t>p</w:t>
            </w:r>
            <w:r w:rsidRPr="00D04B08">
              <w:rPr>
                <w:rFonts w:ascii="Times New Roman" w:hAnsi="Times New Roman" w:cs="Times New Roman"/>
                <w:b/>
                <w:bCs/>
                <w:sz w:val="20"/>
                <w:szCs w:val="20"/>
              </w:rPr>
              <w:t>lacement of section A side of 11 KV VCB Panel including Section A Incomer &amp; Aux Transformer</w:t>
            </w:r>
            <w:bookmarkEnd w:id="6"/>
          </w:p>
        </w:tc>
        <w:tc>
          <w:tcPr>
            <w:tcW w:w="1188" w:type="dxa"/>
            <w:hideMark/>
          </w:tcPr>
          <w:p w:rsidR="0031663B" w:rsidRPr="00D04B08" w:rsidRDefault="006136DE"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93</w:t>
            </w:r>
            <w:r w:rsidR="0031663B" w:rsidRPr="00D04B08">
              <w:rPr>
                <w:rFonts w:ascii="Times New Roman" w:hAnsi="Times New Roman" w:cs="Times New Roman"/>
                <w:b/>
                <w:bCs/>
                <w:sz w:val="20"/>
                <w:szCs w:val="20"/>
              </w:rPr>
              <w:t>,00,000</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93,00,000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31-12-2024</w:t>
            </w:r>
          </w:p>
        </w:tc>
      </w:tr>
      <w:tr w:rsidR="0031663B" w:rsidRPr="00D04B08" w:rsidTr="00D04B08">
        <w:trPr>
          <w:trHeight w:val="2057"/>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5</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7" w:name="_Hlk96277645"/>
            <w:r w:rsidRPr="00D04B08">
              <w:rPr>
                <w:rFonts w:ascii="Times New Roman" w:hAnsi="Times New Roman" w:cs="Times New Roman"/>
                <w:b/>
                <w:bCs/>
                <w:sz w:val="20"/>
                <w:szCs w:val="20"/>
              </w:rPr>
              <w:t>Replacement of  section - B,  11 KV panel  at 110 KV substation Including Section B Incomer and Bus coupler</w:t>
            </w:r>
            <w:bookmarkEnd w:id="7"/>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73,00,000 </w:t>
            </w:r>
          </w:p>
        </w:tc>
        <w:tc>
          <w:tcPr>
            <w:tcW w:w="1170" w:type="dxa"/>
            <w:noWrap/>
            <w:hideMark/>
          </w:tcPr>
          <w:p w:rsidR="0031663B" w:rsidRPr="00D04B08" w:rsidRDefault="0031663B" w:rsidP="00130516">
            <w:pPr>
              <w:rPr>
                <w:rFonts w:ascii="Times New Roman" w:hAnsi="Times New Roman" w:cs="Times New Roman"/>
                <w:b/>
                <w:bCs/>
                <w:sz w:val="20"/>
                <w:szCs w:val="20"/>
              </w:rPr>
            </w:pP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73,00,000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31-12-2023</w:t>
            </w:r>
          </w:p>
        </w:tc>
      </w:tr>
      <w:tr w:rsidR="0031663B" w:rsidRPr="00D04B08" w:rsidTr="00D04B08">
        <w:trPr>
          <w:trHeight w:val="1222"/>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6</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8" w:name="_Hlk96279898"/>
            <w:r w:rsidRPr="00D04B08">
              <w:rPr>
                <w:rFonts w:ascii="Times New Roman" w:hAnsi="Times New Roman" w:cs="Times New Roman"/>
                <w:b/>
                <w:bCs/>
                <w:sz w:val="20"/>
                <w:szCs w:val="20"/>
              </w:rPr>
              <w:t>Replacement of distribution UG cable (11KV 3Cx 240 Sq.mm unearthed XLPE Aluminium cable</w:t>
            </w:r>
            <w:bookmarkEnd w:id="8"/>
            <w:r w:rsidRPr="00D04B08">
              <w:rPr>
                <w:rFonts w:ascii="Times New Roman" w:hAnsi="Times New Roman" w:cs="Times New Roman"/>
                <w:b/>
                <w:bCs/>
                <w:sz w:val="20"/>
                <w:szCs w:val="20"/>
              </w:rPr>
              <w:t>)</w:t>
            </w:r>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19,00,000 </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19,00,000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30-09-2025</w:t>
            </w:r>
          </w:p>
        </w:tc>
      </w:tr>
      <w:tr w:rsidR="0031663B" w:rsidRPr="00D04B08" w:rsidTr="00D04B08">
        <w:trPr>
          <w:trHeight w:val="1177"/>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7</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9" w:name="_Hlk96273686"/>
            <w:r w:rsidRPr="00D04B08">
              <w:rPr>
                <w:rFonts w:ascii="Times New Roman" w:hAnsi="Times New Roman" w:cs="Times New Roman"/>
                <w:b/>
                <w:bCs/>
                <w:sz w:val="20"/>
                <w:szCs w:val="20"/>
              </w:rPr>
              <w:t>Procurement of thermal imaging camera</w:t>
            </w:r>
            <w:bookmarkEnd w:id="9"/>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1,50,000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1,50,000.00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b/>
                <w:bCs/>
                <w:sz w:val="20"/>
                <w:szCs w:val="20"/>
              </w:rPr>
            </w:pP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31-01-2023</w:t>
            </w:r>
          </w:p>
        </w:tc>
      </w:tr>
      <w:tr w:rsidR="0031663B" w:rsidRPr="00D04B08" w:rsidTr="00D04B08">
        <w:trPr>
          <w:trHeight w:val="1296"/>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8</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10" w:name="_Hlk96280871"/>
            <w:r w:rsidRPr="00D04B08">
              <w:rPr>
                <w:rFonts w:ascii="Times New Roman" w:hAnsi="Times New Roman" w:cs="Times New Roman"/>
                <w:b/>
                <w:bCs/>
                <w:sz w:val="20"/>
                <w:szCs w:val="20"/>
              </w:rPr>
              <w:t>Replacing of 30V,100Ah battery bank for control system of 1250KVA  Tran</w:t>
            </w:r>
            <w:r w:rsidR="00083B61" w:rsidRPr="00D04B08">
              <w:rPr>
                <w:rFonts w:ascii="Times New Roman" w:hAnsi="Times New Roman" w:cs="Times New Roman"/>
                <w:b/>
                <w:bCs/>
                <w:sz w:val="20"/>
                <w:szCs w:val="20"/>
              </w:rPr>
              <w:t>s</w:t>
            </w:r>
            <w:r w:rsidRPr="00D04B08">
              <w:rPr>
                <w:rFonts w:ascii="Times New Roman" w:hAnsi="Times New Roman" w:cs="Times New Roman"/>
                <w:b/>
                <w:bCs/>
                <w:sz w:val="20"/>
                <w:szCs w:val="20"/>
              </w:rPr>
              <w:t>former</w:t>
            </w:r>
            <w:r w:rsidR="00083B61" w:rsidRPr="00D04B08">
              <w:rPr>
                <w:rFonts w:ascii="Times New Roman" w:hAnsi="Times New Roman" w:cs="Times New Roman"/>
                <w:b/>
                <w:bCs/>
                <w:sz w:val="20"/>
                <w:szCs w:val="20"/>
              </w:rPr>
              <w:t xml:space="preserve"> </w:t>
            </w:r>
            <w:r w:rsidRPr="00D04B08">
              <w:rPr>
                <w:rFonts w:ascii="Times New Roman" w:hAnsi="Times New Roman" w:cs="Times New Roman"/>
                <w:b/>
                <w:bCs/>
                <w:sz w:val="20"/>
                <w:szCs w:val="20"/>
              </w:rPr>
              <w:t>at SDF 17-Tr1</w:t>
            </w:r>
            <w:bookmarkEnd w:id="10"/>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75,000 </w:t>
            </w:r>
          </w:p>
        </w:tc>
        <w:tc>
          <w:tcPr>
            <w:tcW w:w="1170" w:type="dxa"/>
            <w:noWrap/>
            <w:hideMark/>
          </w:tcPr>
          <w:p w:rsidR="0031663B" w:rsidRPr="00D04B08" w:rsidRDefault="0031663B" w:rsidP="00130516">
            <w:pPr>
              <w:rPr>
                <w:rFonts w:ascii="Times New Roman" w:hAnsi="Times New Roman" w:cs="Times New Roman"/>
                <w:sz w:val="20"/>
                <w:szCs w:val="20"/>
              </w:rPr>
            </w:pPr>
            <w:r w:rsidRPr="00D04B08">
              <w:rPr>
                <w:rFonts w:ascii="Times New Roman" w:hAnsi="Times New Roman" w:cs="Times New Roman"/>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75,000</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31-10-2026</w:t>
            </w:r>
          </w:p>
        </w:tc>
      </w:tr>
      <w:tr w:rsidR="0031663B" w:rsidRPr="00D04B08" w:rsidTr="00D04B08">
        <w:trPr>
          <w:trHeight w:val="1282"/>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9</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11" w:name="_Hlk96276838"/>
            <w:r w:rsidRPr="00D04B08">
              <w:rPr>
                <w:rFonts w:ascii="Times New Roman" w:hAnsi="Times New Roman" w:cs="Times New Roman"/>
                <w:b/>
                <w:bCs/>
                <w:sz w:val="20"/>
                <w:szCs w:val="20"/>
              </w:rPr>
              <w:t>Replacing of 30V,100Ah battery bank for control system of 1250KVA Tran</w:t>
            </w:r>
            <w:r w:rsidR="000B473A" w:rsidRPr="00D04B08">
              <w:rPr>
                <w:rFonts w:ascii="Times New Roman" w:hAnsi="Times New Roman" w:cs="Times New Roman"/>
                <w:b/>
                <w:bCs/>
                <w:sz w:val="20"/>
                <w:szCs w:val="20"/>
              </w:rPr>
              <w:t>s</w:t>
            </w:r>
            <w:r w:rsidRPr="00D04B08">
              <w:rPr>
                <w:rFonts w:ascii="Times New Roman" w:hAnsi="Times New Roman" w:cs="Times New Roman"/>
                <w:b/>
                <w:bCs/>
                <w:sz w:val="20"/>
                <w:szCs w:val="20"/>
              </w:rPr>
              <w:t>former at SDF 17 -Tr2</w:t>
            </w:r>
            <w:bookmarkEnd w:id="11"/>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75,000</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75,000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31-01-2023</w:t>
            </w:r>
          </w:p>
        </w:tc>
      </w:tr>
      <w:tr w:rsidR="0031663B" w:rsidRPr="00D04B08" w:rsidTr="00D04B08">
        <w:trPr>
          <w:trHeight w:val="1162"/>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10</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12" w:name="_Hlk96281020"/>
            <w:r w:rsidRPr="00D04B08">
              <w:rPr>
                <w:rFonts w:ascii="Times New Roman" w:hAnsi="Times New Roman" w:cs="Times New Roman"/>
                <w:b/>
                <w:bCs/>
                <w:sz w:val="20"/>
                <w:szCs w:val="20"/>
              </w:rPr>
              <w:t>Replacing of 30V,100Ah battery bank for control system of 1250KVA distribution transformer at SD 43</w:t>
            </w:r>
            <w:bookmarkEnd w:id="12"/>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75,000</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75,000 </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31-10-2026</w:t>
            </w:r>
          </w:p>
        </w:tc>
      </w:tr>
      <w:tr w:rsidR="0031663B" w:rsidRPr="00D04B08" w:rsidTr="00D04B08">
        <w:trPr>
          <w:trHeight w:val="1252"/>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11</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13" w:name="_Hlk96278724"/>
            <w:r w:rsidRPr="00D04B08">
              <w:rPr>
                <w:rFonts w:ascii="Times New Roman" w:hAnsi="Times New Roman" w:cs="Times New Roman"/>
                <w:b/>
                <w:bCs/>
                <w:sz w:val="20"/>
                <w:szCs w:val="20"/>
              </w:rPr>
              <w:t>Replacing of 110V,120Ah battery bank for control system of 110KV substation</w:t>
            </w:r>
            <w:bookmarkEnd w:id="13"/>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2,15,000.</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2,15,000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31-10-2024</w:t>
            </w:r>
          </w:p>
        </w:tc>
      </w:tr>
      <w:tr w:rsidR="0031663B" w:rsidRPr="00D04B08" w:rsidTr="00D04B08">
        <w:trPr>
          <w:trHeight w:val="1475"/>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12</w:t>
            </w:r>
          </w:p>
        </w:tc>
        <w:tc>
          <w:tcPr>
            <w:tcW w:w="2127" w:type="dxa"/>
            <w:hideMark/>
          </w:tcPr>
          <w:p w:rsidR="0031663B" w:rsidRPr="00D04B08" w:rsidRDefault="0031663B" w:rsidP="00130516">
            <w:pPr>
              <w:jc w:val="both"/>
              <w:rPr>
                <w:rFonts w:ascii="Times New Roman" w:hAnsi="Times New Roman" w:cs="Times New Roman"/>
                <w:b/>
                <w:bCs/>
                <w:sz w:val="20"/>
                <w:szCs w:val="20"/>
              </w:rPr>
            </w:pPr>
            <w:bookmarkStart w:id="14" w:name="_Hlk96279038"/>
            <w:r w:rsidRPr="00D04B08">
              <w:rPr>
                <w:rFonts w:ascii="Times New Roman" w:hAnsi="Times New Roman" w:cs="Times New Roman"/>
                <w:b/>
                <w:bCs/>
                <w:sz w:val="20"/>
                <w:szCs w:val="20"/>
              </w:rPr>
              <w:t>Replacing of 12V SMPH battery bank for5KVA UPS</w:t>
            </w:r>
            <w:bookmarkEnd w:id="14"/>
          </w:p>
        </w:tc>
        <w:tc>
          <w:tcPr>
            <w:tcW w:w="1188"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75,000</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75,000.</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31-10-2024</w:t>
            </w:r>
          </w:p>
        </w:tc>
      </w:tr>
      <w:tr w:rsidR="00E46F2B" w:rsidRPr="00D04B08" w:rsidTr="00D04B08">
        <w:trPr>
          <w:trHeight w:val="1952"/>
        </w:trPr>
        <w:tc>
          <w:tcPr>
            <w:tcW w:w="425" w:type="dxa"/>
          </w:tcPr>
          <w:p w:rsidR="00E46F2B" w:rsidRPr="00D04B08" w:rsidRDefault="00E46F2B" w:rsidP="00130516">
            <w:pPr>
              <w:jc w:val="both"/>
              <w:rPr>
                <w:rFonts w:ascii="Times New Roman" w:hAnsi="Times New Roman" w:cs="Times New Roman"/>
                <w:sz w:val="20"/>
                <w:szCs w:val="20"/>
              </w:rPr>
            </w:pPr>
            <w:r w:rsidRPr="00D04B08">
              <w:rPr>
                <w:rFonts w:ascii="Times New Roman" w:hAnsi="Times New Roman" w:cs="Times New Roman"/>
                <w:sz w:val="20"/>
                <w:szCs w:val="20"/>
              </w:rPr>
              <w:lastRenderedPageBreak/>
              <w:t>13</w:t>
            </w:r>
          </w:p>
        </w:tc>
        <w:tc>
          <w:tcPr>
            <w:tcW w:w="2127" w:type="dxa"/>
          </w:tcPr>
          <w:p w:rsidR="00E46F2B" w:rsidRPr="00D04B08" w:rsidRDefault="00AA0DD1"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Purchase of two computers</w:t>
            </w:r>
          </w:p>
        </w:tc>
        <w:tc>
          <w:tcPr>
            <w:tcW w:w="1188" w:type="dxa"/>
            <w:noWrap/>
          </w:tcPr>
          <w:p w:rsidR="00E46F2B" w:rsidRPr="00D04B08" w:rsidRDefault="00AA0DD1" w:rsidP="00130516">
            <w:pPr>
              <w:rPr>
                <w:rFonts w:ascii="Times New Roman" w:hAnsi="Times New Roman" w:cs="Times New Roman"/>
                <w:b/>
                <w:bCs/>
                <w:sz w:val="20"/>
                <w:szCs w:val="20"/>
              </w:rPr>
            </w:pPr>
            <w:r w:rsidRPr="00D04B08">
              <w:rPr>
                <w:rFonts w:ascii="Times New Roman" w:hAnsi="Times New Roman" w:cs="Times New Roman"/>
                <w:b/>
                <w:bCs/>
                <w:sz w:val="20"/>
                <w:szCs w:val="20"/>
              </w:rPr>
              <w:t>150000</w:t>
            </w:r>
          </w:p>
        </w:tc>
        <w:tc>
          <w:tcPr>
            <w:tcW w:w="1170" w:type="dxa"/>
            <w:noWrap/>
          </w:tcPr>
          <w:p w:rsidR="00E46F2B" w:rsidRPr="00D04B08" w:rsidRDefault="006F48CD" w:rsidP="00130516">
            <w:pPr>
              <w:jc w:val="both"/>
              <w:rPr>
                <w:rFonts w:ascii="Times New Roman" w:hAnsi="Times New Roman" w:cs="Times New Roman"/>
                <w:sz w:val="20"/>
                <w:szCs w:val="20"/>
              </w:rPr>
            </w:pPr>
            <w:r w:rsidRPr="00D04B08">
              <w:rPr>
                <w:rFonts w:ascii="Times New Roman" w:hAnsi="Times New Roman" w:cs="Times New Roman"/>
                <w:sz w:val="20"/>
                <w:szCs w:val="20"/>
              </w:rPr>
              <w:t>150000</w:t>
            </w:r>
          </w:p>
        </w:tc>
        <w:tc>
          <w:tcPr>
            <w:tcW w:w="1170" w:type="dxa"/>
          </w:tcPr>
          <w:p w:rsidR="00E46F2B" w:rsidRPr="00D04B08" w:rsidRDefault="00E46F2B" w:rsidP="00130516">
            <w:pPr>
              <w:rPr>
                <w:rFonts w:ascii="Times New Roman" w:hAnsi="Times New Roman" w:cs="Times New Roman"/>
                <w:b/>
                <w:bCs/>
                <w:sz w:val="20"/>
                <w:szCs w:val="20"/>
              </w:rPr>
            </w:pPr>
          </w:p>
        </w:tc>
        <w:tc>
          <w:tcPr>
            <w:tcW w:w="1170" w:type="dxa"/>
          </w:tcPr>
          <w:p w:rsidR="00E46F2B" w:rsidRPr="00D04B08" w:rsidRDefault="00E46F2B" w:rsidP="00130516">
            <w:pPr>
              <w:rPr>
                <w:rFonts w:ascii="Times New Roman" w:hAnsi="Times New Roman" w:cs="Times New Roman"/>
                <w:b/>
                <w:bCs/>
                <w:sz w:val="20"/>
                <w:szCs w:val="20"/>
              </w:rPr>
            </w:pPr>
          </w:p>
        </w:tc>
        <w:tc>
          <w:tcPr>
            <w:tcW w:w="1080" w:type="dxa"/>
          </w:tcPr>
          <w:p w:rsidR="00E46F2B" w:rsidRPr="00D04B08" w:rsidRDefault="00E46F2B" w:rsidP="00130516">
            <w:pPr>
              <w:rPr>
                <w:rFonts w:ascii="Times New Roman" w:hAnsi="Times New Roman" w:cs="Times New Roman"/>
                <w:b/>
                <w:bCs/>
                <w:sz w:val="20"/>
                <w:szCs w:val="20"/>
              </w:rPr>
            </w:pPr>
          </w:p>
        </w:tc>
        <w:tc>
          <w:tcPr>
            <w:tcW w:w="1080" w:type="dxa"/>
            <w:noWrap/>
          </w:tcPr>
          <w:p w:rsidR="00E46F2B" w:rsidRPr="00D04B08" w:rsidRDefault="00E46F2B" w:rsidP="00130516">
            <w:pPr>
              <w:rPr>
                <w:rFonts w:ascii="Times New Roman" w:hAnsi="Times New Roman" w:cs="Times New Roman"/>
                <w:b/>
                <w:bCs/>
                <w:sz w:val="20"/>
                <w:szCs w:val="20"/>
              </w:rPr>
            </w:pPr>
          </w:p>
        </w:tc>
        <w:tc>
          <w:tcPr>
            <w:tcW w:w="1170" w:type="dxa"/>
            <w:noWrap/>
          </w:tcPr>
          <w:p w:rsidR="00E46F2B" w:rsidRPr="00D04B08" w:rsidRDefault="00AA0DD1" w:rsidP="00130516">
            <w:pPr>
              <w:rPr>
                <w:rFonts w:ascii="Times New Roman" w:hAnsi="Times New Roman" w:cs="Times New Roman"/>
                <w:sz w:val="20"/>
                <w:szCs w:val="20"/>
              </w:rPr>
            </w:pPr>
            <w:r w:rsidRPr="00D04B08">
              <w:rPr>
                <w:rFonts w:ascii="Times New Roman" w:hAnsi="Times New Roman" w:cs="Times New Roman"/>
                <w:sz w:val="20"/>
                <w:szCs w:val="20"/>
              </w:rPr>
              <w:t>31.12.2022</w:t>
            </w:r>
          </w:p>
        </w:tc>
      </w:tr>
      <w:tr w:rsidR="0031663B" w:rsidRPr="00D04B08" w:rsidTr="00D04B08">
        <w:trPr>
          <w:trHeight w:val="1952"/>
        </w:trPr>
        <w:tc>
          <w:tcPr>
            <w:tcW w:w="425" w:type="dxa"/>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1</w:t>
            </w:r>
            <w:r w:rsidR="00AA0DD1" w:rsidRPr="00D04B08">
              <w:rPr>
                <w:rFonts w:ascii="Times New Roman" w:hAnsi="Times New Roman" w:cs="Times New Roman"/>
                <w:sz w:val="20"/>
                <w:szCs w:val="20"/>
              </w:rPr>
              <w:t>4</w:t>
            </w:r>
          </w:p>
        </w:tc>
        <w:tc>
          <w:tcPr>
            <w:tcW w:w="2127"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S</w:t>
            </w:r>
            <w:r w:rsidR="00130FC9" w:rsidRPr="00D04B08">
              <w:rPr>
                <w:rFonts w:ascii="Times New Roman" w:hAnsi="Times New Roman" w:cs="Times New Roman"/>
                <w:b/>
                <w:bCs/>
                <w:sz w:val="20"/>
                <w:szCs w:val="20"/>
              </w:rPr>
              <w:t xml:space="preserve">upply Installation and Commissioning </w:t>
            </w:r>
            <w:r w:rsidRPr="00D04B08">
              <w:rPr>
                <w:rFonts w:ascii="Times New Roman" w:hAnsi="Times New Roman" w:cs="Times New Roman"/>
                <w:b/>
                <w:bCs/>
                <w:sz w:val="20"/>
                <w:szCs w:val="20"/>
              </w:rPr>
              <w:t xml:space="preserve"> of HT cable for new Ring  in 110 KV Substation </w:t>
            </w:r>
          </w:p>
        </w:tc>
        <w:tc>
          <w:tcPr>
            <w:tcW w:w="1188" w:type="dxa"/>
            <w:noWrap/>
            <w:hideMark/>
          </w:tcPr>
          <w:p w:rsidR="0031663B" w:rsidRPr="00D04B08" w:rsidRDefault="0031663B" w:rsidP="00130516">
            <w:pPr>
              <w:rPr>
                <w:rFonts w:ascii="Times New Roman" w:hAnsi="Times New Roman" w:cs="Times New Roman"/>
                <w:b/>
                <w:bCs/>
                <w:sz w:val="20"/>
                <w:szCs w:val="20"/>
              </w:rPr>
            </w:pPr>
          </w:p>
          <w:p w:rsidR="0031663B" w:rsidRPr="00D04B08" w:rsidRDefault="0031663B" w:rsidP="00130516">
            <w:pPr>
              <w:jc w:val="both"/>
              <w:rPr>
                <w:rFonts w:ascii="Times New Roman" w:hAnsi="Times New Roman" w:cs="Times New Roman"/>
                <w:b/>
                <w:bCs/>
                <w:sz w:val="20"/>
                <w:szCs w:val="20"/>
              </w:rPr>
            </w:pPr>
            <w:bookmarkStart w:id="15" w:name="_Hlk96281419"/>
            <w:r w:rsidRPr="00D04B08">
              <w:rPr>
                <w:rFonts w:ascii="Times New Roman" w:hAnsi="Times New Roman" w:cs="Times New Roman"/>
                <w:b/>
                <w:bCs/>
                <w:sz w:val="20"/>
                <w:szCs w:val="20"/>
              </w:rPr>
              <w:t>37,22,990.</w:t>
            </w:r>
            <w:bookmarkEnd w:id="15"/>
          </w:p>
        </w:tc>
        <w:tc>
          <w:tcPr>
            <w:tcW w:w="1170" w:type="dxa"/>
            <w:noWrap/>
            <w:hideMark/>
          </w:tcPr>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c>
          <w:tcPr>
            <w:tcW w:w="1080" w:type="dxa"/>
            <w:noWrap/>
            <w:hideMark/>
          </w:tcPr>
          <w:p w:rsidR="0031663B" w:rsidRPr="00D04B08" w:rsidRDefault="0031663B" w:rsidP="00130516">
            <w:pPr>
              <w:rPr>
                <w:rFonts w:ascii="Times New Roman" w:hAnsi="Times New Roman" w:cs="Times New Roman"/>
                <w:b/>
                <w:bCs/>
                <w:sz w:val="20"/>
                <w:szCs w:val="20"/>
              </w:rPr>
            </w:pPr>
          </w:p>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37,22,990.</w:t>
            </w:r>
          </w:p>
        </w:tc>
        <w:tc>
          <w:tcPr>
            <w:tcW w:w="1170" w:type="dxa"/>
            <w:noWrap/>
            <w:hideMark/>
          </w:tcPr>
          <w:p w:rsidR="0031663B" w:rsidRPr="00D04B08" w:rsidRDefault="0031663B" w:rsidP="00130516">
            <w:pPr>
              <w:rPr>
                <w:rFonts w:ascii="Times New Roman" w:hAnsi="Times New Roman" w:cs="Times New Roman"/>
                <w:sz w:val="20"/>
                <w:szCs w:val="20"/>
              </w:rPr>
            </w:pPr>
          </w:p>
          <w:p w:rsidR="0031663B" w:rsidRPr="00D04B08" w:rsidRDefault="0031663B" w:rsidP="00130516">
            <w:pPr>
              <w:jc w:val="both"/>
              <w:rPr>
                <w:rFonts w:ascii="Times New Roman" w:hAnsi="Times New Roman" w:cs="Times New Roman"/>
                <w:sz w:val="20"/>
                <w:szCs w:val="20"/>
              </w:rPr>
            </w:pPr>
            <w:r w:rsidRPr="00D04B08">
              <w:rPr>
                <w:rFonts w:ascii="Times New Roman" w:hAnsi="Times New Roman" w:cs="Times New Roman"/>
                <w:sz w:val="20"/>
                <w:szCs w:val="20"/>
              </w:rPr>
              <w:t>31-12-2026</w:t>
            </w:r>
          </w:p>
        </w:tc>
      </w:tr>
      <w:tr w:rsidR="0031663B" w:rsidRPr="00D04B08" w:rsidTr="00D04B08">
        <w:trPr>
          <w:trHeight w:val="387"/>
        </w:trPr>
        <w:tc>
          <w:tcPr>
            <w:tcW w:w="3740" w:type="dxa"/>
            <w:gridSpan w:val="3"/>
            <w:hideMark/>
          </w:tcPr>
          <w:p w:rsidR="0031663B" w:rsidRPr="00D04B08" w:rsidRDefault="0031663B" w:rsidP="00130516">
            <w:pPr>
              <w:rPr>
                <w:rFonts w:ascii="Times New Roman" w:hAnsi="Times New Roman" w:cs="Times New Roman"/>
                <w:b/>
                <w:bCs/>
                <w:sz w:val="20"/>
                <w:szCs w:val="20"/>
              </w:rPr>
            </w:pPr>
          </w:p>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Total</w:t>
            </w:r>
          </w:p>
        </w:tc>
        <w:tc>
          <w:tcPr>
            <w:tcW w:w="1170" w:type="dxa"/>
            <w:hideMark/>
          </w:tcPr>
          <w:p w:rsidR="0031663B" w:rsidRPr="00D04B08" w:rsidRDefault="0031663B" w:rsidP="00130516">
            <w:pPr>
              <w:rPr>
                <w:rFonts w:ascii="Times New Roman" w:hAnsi="Times New Roman" w:cs="Times New Roman"/>
                <w:b/>
                <w:bCs/>
                <w:sz w:val="20"/>
                <w:szCs w:val="20"/>
              </w:rPr>
            </w:pPr>
          </w:p>
          <w:p w:rsidR="0031663B" w:rsidRPr="00D04B08" w:rsidRDefault="006F48CD"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1545464</w:t>
            </w:r>
            <w:r w:rsidR="00251422" w:rsidRPr="00D04B08">
              <w:rPr>
                <w:rFonts w:ascii="Times New Roman" w:hAnsi="Times New Roman" w:cs="Times New Roman"/>
                <w:b/>
                <w:bCs/>
                <w:sz w:val="20"/>
                <w:szCs w:val="20"/>
              </w:rPr>
              <w:t>0</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73,00,000</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95,90,000</w:t>
            </w:r>
          </w:p>
        </w:tc>
        <w:tc>
          <w:tcPr>
            <w:tcW w:w="1080" w:type="dxa"/>
            <w:vAlign w:val="center"/>
            <w:hideMark/>
          </w:tcPr>
          <w:p w:rsidR="0031663B" w:rsidRPr="00D04B08" w:rsidRDefault="0031663B" w:rsidP="006136DE">
            <w:pPr>
              <w:jc w:val="right"/>
              <w:rPr>
                <w:rFonts w:ascii="Times New Roman" w:hAnsi="Times New Roman" w:cs="Times New Roman"/>
                <w:b/>
                <w:bCs/>
                <w:sz w:val="20"/>
                <w:szCs w:val="20"/>
              </w:rPr>
            </w:pPr>
            <w:r w:rsidRPr="00D04B08">
              <w:rPr>
                <w:rFonts w:ascii="Times New Roman" w:hAnsi="Times New Roman" w:cs="Times New Roman"/>
                <w:b/>
                <w:bCs/>
                <w:sz w:val="20"/>
                <w:szCs w:val="20"/>
              </w:rPr>
              <w:t xml:space="preserve">  52,50,000</w:t>
            </w:r>
          </w:p>
        </w:tc>
        <w:tc>
          <w:tcPr>
            <w:tcW w:w="108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xml:space="preserve">   38,72,990</w:t>
            </w:r>
          </w:p>
        </w:tc>
        <w:tc>
          <w:tcPr>
            <w:tcW w:w="1170" w:type="dxa"/>
            <w:hideMark/>
          </w:tcPr>
          <w:p w:rsidR="0031663B" w:rsidRPr="00D04B08" w:rsidRDefault="0031663B" w:rsidP="00130516">
            <w:pPr>
              <w:rPr>
                <w:rFonts w:ascii="Times New Roman" w:hAnsi="Times New Roman" w:cs="Times New Roman"/>
                <w:b/>
                <w:bCs/>
                <w:sz w:val="20"/>
                <w:szCs w:val="20"/>
              </w:rPr>
            </w:pPr>
            <w:r w:rsidRPr="00D04B08">
              <w:rPr>
                <w:rFonts w:ascii="Times New Roman" w:hAnsi="Times New Roman" w:cs="Times New Roman"/>
                <w:b/>
                <w:bCs/>
                <w:sz w:val="20"/>
                <w:szCs w:val="20"/>
              </w:rPr>
              <w:t> </w:t>
            </w:r>
          </w:p>
        </w:tc>
      </w:tr>
      <w:tr w:rsidR="00F81838" w:rsidRPr="00D04B08" w:rsidTr="00D04B08">
        <w:trPr>
          <w:trHeight w:val="794"/>
        </w:trPr>
        <w:tc>
          <w:tcPr>
            <w:tcW w:w="3740" w:type="dxa"/>
            <w:gridSpan w:val="3"/>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Total for MYT period from 2022-23 to 2026-27</w:t>
            </w:r>
          </w:p>
        </w:tc>
        <w:tc>
          <w:tcPr>
            <w:tcW w:w="5670" w:type="dxa"/>
            <w:gridSpan w:val="5"/>
            <w:hideMark/>
          </w:tcPr>
          <w:p w:rsidR="0031663B" w:rsidRPr="00D04B08" w:rsidRDefault="0020602F"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lang w:val="en-US"/>
              </w:rPr>
              <w:t xml:space="preserve">41467630   </w:t>
            </w:r>
          </w:p>
        </w:tc>
        <w:tc>
          <w:tcPr>
            <w:tcW w:w="1170" w:type="dxa"/>
            <w:hideMark/>
          </w:tcPr>
          <w:p w:rsidR="0031663B" w:rsidRPr="00D04B08" w:rsidRDefault="0031663B" w:rsidP="00130516">
            <w:pPr>
              <w:jc w:val="both"/>
              <w:rPr>
                <w:rFonts w:ascii="Times New Roman" w:hAnsi="Times New Roman" w:cs="Times New Roman"/>
                <w:b/>
                <w:bCs/>
                <w:sz w:val="20"/>
                <w:szCs w:val="20"/>
              </w:rPr>
            </w:pPr>
            <w:r w:rsidRPr="00D04B08">
              <w:rPr>
                <w:rFonts w:ascii="Times New Roman" w:hAnsi="Times New Roman" w:cs="Times New Roman"/>
                <w:b/>
                <w:bCs/>
                <w:sz w:val="20"/>
                <w:szCs w:val="20"/>
              </w:rPr>
              <w:t> </w:t>
            </w:r>
          </w:p>
        </w:tc>
      </w:tr>
    </w:tbl>
    <w:p w:rsidR="0031663B" w:rsidRPr="003D3E9A" w:rsidRDefault="0031663B" w:rsidP="00B4136C">
      <w:pPr>
        <w:spacing w:after="0" w:line="240" w:lineRule="auto"/>
        <w:jc w:val="both"/>
        <w:rPr>
          <w:rFonts w:ascii="Times New Roman" w:eastAsia="Times New Roman" w:hAnsi="Times New Roman" w:cs="Times New Roman"/>
          <w:bCs/>
          <w:color w:val="000000"/>
          <w:sz w:val="24"/>
          <w:szCs w:val="24"/>
          <w:lang w:eastAsia="en-IN" w:bidi="ml-IN"/>
        </w:rPr>
      </w:pPr>
    </w:p>
    <w:p w:rsidR="00E9598E" w:rsidRPr="003D3E9A" w:rsidRDefault="00E9598E" w:rsidP="00A0304B">
      <w:pPr>
        <w:tabs>
          <w:tab w:val="left" w:pos="2745"/>
        </w:tabs>
        <w:rPr>
          <w:rFonts w:ascii="Times New Roman" w:eastAsia="Times New Roman" w:hAnsi="Times New Roman" w:cs="Times New Roman"/>
          <w:b/>
          <w:bCs/>
          <w:color w:val="000000"/>
          <w:sz w:val="24"/>
          <w:szCs w:val="24"/>
          <w:u w:val="single"/>
          <w:lang w:eastAsia="en-IN" w:bidi="ml-IN"/>
        </w:rPr>
      </w:pPr>
    </w:p>
    <w:p w:rsidR="00E1546B" w:rsidRPr="003D3E9A" w:rsidRDefault="00E1546B" w:rsidP="00E1546B">
      <w:pPr>
        <w:tabs>
          <w:tab w:val="left" w:pos="2745"/>
        </w:tabs>
        <w:jc w:val="center"/>
        <w:rPr>
          <w:rFonts w:ascii="Times New Roman" w:eastAsia="Times New Roman" w:hAnsi="Times New Roman" w:cs="Times New Roman"/>
          <w:b/>
          <w:bCs/>
          <w:color w:val="000000"/>
          <w:sz w:val="24"/>
          <w:szCs w:val="24"/>
          <w:u w:val="single"/>
          <w:lang w:eastAsia="en-IN" w:bidi="ml-IN"/>
        </w:rPr>
      </w:pPr>
      <w:bookmarkStart w:id="16" w:name="_Hlk96277591"/>
      <w:r w:rsidRPr="003D3E9A">
        <w:rPr>
          <w:rFonts w:ascii="Times New Roman" w:eastAsia="Times New Roman" w:hAnsi="Times New Roman" w:cs="Times New Roman"/>
          <w:b/>
          <w:bCs/>
          <w:color w:val="000000"/>
          <w:sz w:val="24"/>
          <w:szCs w:val="24"/>
          <w:u w:val="single"/>
          <w:lang w:eastAsia="en-IN" w:bidi="ml-IN"/>
        </w:rPr>
        <w:t>Details of Capital Works planned for 20</w:t>
      </w:r>
      <w:r w:rsidR="0031663B" w:rsidRPr="003D3E9A">
        <w:rPr>
          <w:rFonts w:ascii="Times New Roman" w:eastAsia="Times New Roman" w:hAnsi="Times New Roman" w:cs="Times New Roman"/>
          <w:b/>
          <w:bCs/>
          <w:color w:val="000000"/>
          <w:sz w:val="24"/>
          <w:szCs w:val="24"/>
          <w:u w:val="single"/>
          <w:lang w:eastAsia="en-IN" w:bidi="ml-IN"/>
        </w:rPr>
        <w:t>22</w:t>
      </w:r>
      <w:r w:rsidRPr="003D3E9A">
        <w:rPr>
          <w:rFonts w:ascii="Times New Roman" w:eastAsia="Times New Roman" w:hAnsi="Times New Roman" w:cs="Times New Roman"/>
          <w:b/>
          <w:bCs/>
          <w:color w:val="000000"/>
          <w:sz w:val="24"/>
          <w:szCs w:val="24"/>
          <w:u w:val="single"/>
          <w:lang w:eastAsia="en-IN" w:bidi="ml-IN"/>
        </w:rPr>
        <w:t>-</w:t>
      </w:r>
      <w:r w:rsidR="0031663B" w:rsidRPr="003D3E9A">
        <w:rPr>
          <w:rFonts w:ascii="Times New Roman" w:eastAsia="Times New Roman" w:hAnsi="Times New Roman" w:cs="Times New Roman"/>
          <w:b/>
          <w:bCs/>
          <w:color w:val="000000"/>
          <w:sz w:val="24"/>
          <w:szCs w:val="24"/>
          <w:u w:val="single"/>
          <w:lang w:eastAsia="en-IN" w:bidi="ml-IN"/>
        </w:rPr>
        <w:t>23</w:t>
      </w:r>
    </w:p>
    <w:bookmarkEnd w:id="16"/>
    <w:p w:rsidR="0020602F" w:rsidRPr="003D3E9A" w:rsidRDefault="0031663B" w:rsidP="00335E5B">
      <w:pPr>
        <w:tabs>
          <w:tab w:val="left" w:pos="2745"/>
        </w:tabs>
        <w:spacing w:after="0" w:line="240" w:lineRule="auto"/>
        <w:jc w:val="both"/>
        <w:rPr>
          <w:rFonts w:ascii="Times New Roman" w:hAnsi="Times New Roman" w:cs="Times New Roman"/>
          <w:sz w:val="24"/>
          <w:szCs w:val="24"/>
        </w:rPr>
      </w:pPr>
      <w:r w:rsidRPr="003D3E9A">
        <w:rPr>
          <w:rFonts w:ascii="Times New Roman" w:hAnsi="Times New Roman" w:cs="Times New Roman"/>
          <w:b/>
          <w:bCs/>
          <w:sz w:val="24"/>
          <w:szCs w:val="24"/>
        </w:rPr>
        <w:t xml:space="preserve">1. Supply, Installation, Testing and </w:t>
      </w:r>
      <w:r w:rsidR="00083B61" w:rsidRPr="003D3E9A">
        <w:rPr>
          <w:rFonts w:ascii="Times New Roman" w:hAnsi="Times New Roman" w:cs="Times New Roman"/>
          <w:b/>
          <w:bCs/>
          <w:sz w:val="24"/>
          <w:szCs w:val="24"/>
        </w:rPr>
        <w:t>Commissioning of Smart</w:t>
      </w:r>
      <w:r w:rsidRPr="003D3E9A">
        <w:rPr>
          <w:rFonts w:ascii="Times New Roman" w:hAnsi="Times New Roman" w:cs="Times New Roman"/>
          <w:b/>
          <w:bCs/>
          <w:sz w:val="24"/>
          <w:szCs w:val="24"/>
        </w:rPr>
        <w:t xml:space="preserve"> Energy meters and prepaid energy management system. </w:t>
      </w:r>
    </w:p>
    <w:p w:rsidR="0020602F" w:rsidRPr="003D3E9A" w:rsidRDefault="0020602F" w:rsidP="00335E5B">
      <w:pPr>
        <w:tabs>
          <w:tab w:val="left" w:pos="2745"/>
        </w:tabs>
        <w:spacing w:after="0" w:line="240" w:lineRule="auto"/>
        <w:jc w:val="both"/>
        <w:rPr>
          <w:rFonts w:ascii="Times New Roman" w:hAnsi="Times New Roman" w:cs="Times New Roman"/>
          <w:sz w:val="24"/>
          <w:szCs w:val="24"/>
        </w:rPr>
      </w:pPr>
    </w:p>
    <w:p w:rsidR="0020602F" w:rsidRPr="003D3E9A" w:rsidRDefault="0020602F" w:rsidP="00335E5B">
      <w:pPr>
        <w:tabs>
          <w:tab w:val="left" w:pos="2745"/>
        </w:tabs>
        <w:spacing w:after="0" w:line="240" w:lineRule="auto"/>
        <w:jc w:val="both"/>
        <w:rPr>
          <w:rFonts w:ascii="Times New Roman" w:hAnsi="Times New Roman" w:cs="Times New Roman"/>
          <w:b/>
          <w:bCs/>
          <w:sz w:val="24"/>
          <w:szCs w:val="24"/>
        </w:rPr>
      </w:pPr>
      <w:r w:rsidRPr="003D3E9A">
        <w:rPr>
          <w:rFonts w:ascii="Times New Roman" w:hAnsi="Times New Roman" w:cs="Times New Roman"/>
          <w:b/>
          <w:bCs/>
          <w:sz w:val="24"/>
          <w:szCs w:val="24"/>
        </w:rPr>
        <w:t>Need and necessity</w:t>
      </w:r>
    </w:p>
    <w:p w:rsidR="00386000" w:rsidRPr="003D3E9A" w:rsidRDefault="00386000" w:rsidP="00335E5B">
      <w:pPr>
        <w:tabs>
          <w:tab w:val="left" w:pos="2745"/>
        </w:tabs>
        <w:spacing w:after="0" w:line="240" w:lineRule="auto"/>
        <w:jc w:val="both"/>
        <w:rPr>
          <w:rFonts w:ascii="Times New Roman" w:hAnsi="Times New Roman" w:cs="Times New Roman"/>
          <w:sz w:val="24"/>
          <w:szCs w:val="24"/>
        </w:rPr>
      </w:pPr>
    </w:p>
    <w:p w:rsidR="00335E5B" w:rsidRPr="003D3E9A" w:rsidRDefault="00335E5B" w:rsidP="00335E5B">
      <w:pPr>
        <w:autoSpaceDE w:val="0"/>
        <w:adjustRightInd w:val="0"/>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Bureau of Energy Efficiency Gazette notification dated 6</w:t>
      </w:r>
      <w:r w:rsidRPr="003D3E9A">
        <w:rPr>
          <w:rFonts w:ascii="Times New Roman" w:hAnsi="Times New Roman" w:cs="Times New Roman"/>
          <w:sz w:val="24"/>
          <w:szCs w:val="24"/>
          <w:vertAlign w:val="superscript"/>
        </w:rPr>
        <w:t>th</w:t>
      </w:r>
      <w:r w:rsidRPr="003D3E9A">
        <w:rPr>
          <w:rFonts w:ascii="Times New Roman" w:hAnsi="Times New Roman" w:cs="Times New Roman"/>
          <w:sz w:val="24"/>
          <w:szCs w:val="24"/>
        </w:rPr>
        <w:t xml:space="preserve"> October, 2021 </w:t>
      </w:r>
      <w:r w:rsidR="0020602F" w:rsidRPr="003D3E9A">
        <w:rPr>
          <w:rFonts w:ascii="Times New Roman" w:hAnsi="Times New Roman" w:cs="Times New Roman"/>
          <w:sz w:val="24"/>
          <w:szCs w:val="24"/>
        </w:rPr>
        <w:t xml:space="preserve">has published regulations covering mandatory annual energy auditing and also stipulating special requirements of metering and times lines </w:t>
      </w:r>
      <w:r w:rsidRPr="003D3E9A">
        <w:rPr>
          <w:rFonts w:ascii="Times New Roman" w:hAnsi="Times New Roman" w:cs="Times New Roman"/>
          <w:sz w:val="24"/>
          <w:szCs w:val="24"/>
        </w:rPr>
        <w:t>to be complied by all DISCOMs.</w:t>
      </w:r>
      <w:r w:rsidR="0020602F" w:rsidRPr="003D3E9A">
        <w:rPr>
          <w:rFonts w:ascii="Times New Roman" w:hAnsi="Times New Roman" w:cs="Times New Roman"/>
          <w:sz w:val="24"/>
          <w:szCs w:val="24"/>
        </w:rPr>
        <w:t xml:space="preserve"> As pe</w:t>
      </w:r>
      <w:r w:rsidR="00083B61" w:rsidRPr="003D3E9A">
        <w:rPr>
          <w:rFonts w:ascii="Times New Roman" w:hAnsi="Times New Roman" w:cs="Times New Roman"/>
          <w:sz w:val="24"/>
          <w:szCs w:val="24"/>
        </w:rPr>
        <w:t>r the above regulations DISCOMS</w:t>
      </w:r>
      <w:r w:rsidR="0020602F" w:rsidRPr="003D3E9A">
        <w:rPr>
          <w:rFonts w:ascii="Times New Roman" w:hAnsi="Times New Roman" w:cs="Times New Roman"/>
          <w:sz w:val="24"/>
          <w:szCs w:val="24"/>
        </w:rPr>
        <w:t xml:space="preserve"> shall meet </w:t>
      </w:r>
      <w:r w:rsidR="00083B61" w:rsidRPr="003D3E9A">
        <w:rPr>
          <w:rFonts w:ascii="Times New Roman" w:hAnsi="Times New Roman" w:cs="Times New Roman"/>
          <w:sz w:val="24"/>
          <w:szCs w:val="24"/>
        </w:rPr>
        <w:t>following time</w:t>
      </w:r>
      <w:r w:rsidR="0020602F" w:rsidRPr="003D3E9A">
        <w:rPr>
          <w:rFonts w:ascii="Times New Roman" w:hAnsi="Times New Roman" w:cs="Times New Roman"/>
          <w:sz w:val="24"/>
          <w:szCs w:val="24"/>
        </w:rPr>
        <w:t xml:space="preserve"> lines</w:t>
      </w:r>
    </w:p>
    <w:p w:rsidR="00335E5B" w:rsidRPr="003D3E9A" w:rsidRDefault="00335E5B" w:rsidP="00335E5B">
      <w:pPr>
        <w:pStyle w:val="ListParagraph"/>
        <w:numPr>
          <w:ilvl w:val="0"/>
          <w:numId w:val="24"/>
        </w:numPr>
        <w:autoSpaceDE w:val="0"/>
        <w:autoSpaceDN w:val="0"/>
        <w:adjustRightInd w:val="0"/>
        <w:spacing w:after="0" w:line="276" w:lineRule="auto"/>
        <w:jc w:val="both"/>
        <w:rPr>
          <w:rFonts w:ascii="Times New Roman" w:hAnsi="Times New Roman" w:cs="Times New Roman"/>
          <w:sz w:val="24"/>
          <w:szCs w:val="24"/>
        </w:rPr>
      </w:pPr>
      <w:r w:rsidRPr="003D3E9A">
        <w:rPr>
          <w:rFonts w:ascii="Times New Roman" w:hAnsi="Times New Roman" w:cs="Times New Roman"/>
          <w:sz w:val="24"/>
          <w:szCs w:val="24"/>
        </w:rPr>
        <w:t>Communicable Feeder metering integrated with AMI, by 31st December 2022</w:t>
      </w:r>
    </w:p>
    <w:p w:rsidR="00335E5B" w:rsidRPr="003D3E9A" w:rsidRDefault="00335E5B" w:rsidP="00335E5B">
      <w:pPr>
        <w:pStyle w:val="ListParagraph"/>
        <w:numPr>
          <w:ilvl w:val="0"/>
          <w:numId w:val="24"/>
        </w:numPr>
        <w:autoSpaceDE w:val="0"/>
        <w:autoSpaceDN w:val="0"/>
        <w:adjustRightInd w:val="0"/>
        <w:spacing w:after="0" w:line="276" w:lineRule="auto"/>
        <w:jc w:val="both"/>
        <w:rPr>
          <w:rFonts w:ascii="Times New Roman" w:hAnsi="Times New Roman" w:cs="Times New Roman"/>
          <w:sz w:val="24"/>
          <w:szCs w:val="24"/>
        </w:rPr>
      </w:pPr>
      <w:r w:rsidRPr="003D3E9A">
        <w:rPr>
          <w:rFonts w:ascii="Times New Roman" w:hAnsi="Times New Roman" w:cs="Times New Roman"/>
          <w:sz w:val="24"/>
          <w:szCs w:val="24"/>
        </w:rPr>
        <w:t>All Distribution Transformers shall be metered with communicable meters. Communicable DT Metering for the following areas /consumers to be completed by December 2023</w:t>
      </w:r>
    </w:p>
    <w:p w:rsidR="00335E5B" w:rsidRPr="003D3E9A" w:rsidRDefault="00335E5B" w:rsidP="00335E5B">
      <w:pPr>
        <w:pStyle w:val="ListParagraph"/>
        <w:numPr>
          <w:ilvl w:val="0"/>
          <w:numId w:val="24"/>
        </w:numPr>
        <w:autoSpaceDE w:val="0"/>
        <w:autoSpaceDN w:val="0"/>
        <w:adjustRightInd w:val="0"/>
        <w:spacing w:after="0" w:line="276" w:lineRule="auto"/>
        <w:jc w:val="both"/>
        <w:rPr>
          <w:rFonts w:ascii="Times New Roman" w:hAnsi="Times New Roman" w:cs="Times New Roman"/>
          <w:sz w:val="24"/>
          <w:szCs w:val="24"/>
        </w:rPr>
      </w:pPr>
      <w:r w:rsidRPr="003D3E9A">
        <w:rPr>
          <w:rFonts w:ascii="Times New Roman" w:hAnsi="Times New Roman" w:cs="Times New Roman"/>
          <w:sz w:val="24"/>
          <w:szCs w:val="24"/>
        </w:rPr>
        <w:t>All Industrial and commercial consumers prepaid smart consumer metering to be completed for all directly connected meters and AMR in case of other meters, by December 2023.</w:t>
      </w:r>
    </w:p>
    <w:p w:rsidR="00335E5B" w:rsidRPr="003D3E9A" w:rsidRDefault="00335E5B" w:rsidP="00335E5B">
      <w:pPr>
        <w:pStyle w:val="ListParagraph"/>
        <w:numPr>
          <w:ilvl w:val="0"/>
          <w:numId w:val="24"/>
        </w:numPr>
        <w:autoSpaceDE w:val="0"/>
        <w:autoSpaceDN w:val="0"/>
        <w:adjustRightInd w:val="0"/>
        <w:spacing w:after="0" w:line="276" w:lineRule="auto"/>
        <w:jc w:val="both"/>
        <w:rPr>
          <w:rFonts w:ascii="Times New Roman" w:hAnsi="Times New Roman" w:cs="Times New Roman"/>
          <w:sz w:val="24"/>
          <w:szCs w:val="24"/>
        </w:rPr>
      </w:pPr>
      <w:r w:rsidRPr="003D3E9A">
        <w:rPr>
          <w:rFonts w:ascii="Times New Roman" w:hAnsi="Times New Roman" w:cs="Times New Roman"/>
          <w:sz w:val="24"/>
          <w:szCs w:val="24"/>
        </w:rPr>
        <w:t xml:space="preserve">BEE regulations also stipulate </w:t>
      </w:r>
      <w:r w:rsidR="00383D41" w:rsidRPr="003D3E9A">
        <w:rPr>
          <w:rFonts w:ascii="Times New Roman" w:hAnsi="Times New Roman" w:cs="Times New Roman"/>
          <w:sz w:val="24"/>
          <w:szCs w:val="24"/>
        </w:rPr>
        <w:t>the electricity distribution company shall establish an information technology enabled system to create energy accounting reports without any manual interference.</w:t>
      </w:r>
    </w:p>
    <w:p w:rsidR="003C20B7" w:rsidRPr="003D3E9A" w:rsidRDefault="003C20B7" w:rsidP="003C20B7">
      <w:pPr>
        <w:autoSpaceDE w:val="0"/>
        <w:autoSpaceDN w:val="0"/>
        <w:adjustRightInd w:val="0"/>
        <w:spacing w:after="0" w:line="276" w:lineRule="auto"/>
        <w:jc w:val="both"/>
        <w:rPr>
          <w:rFonts w:ascii="Times New Roman" w:hAnsi="Times New Roman" w:cs="Times New Roman"/>
          <w:sz w:val="24"/>
          <w:szCs w:val="24"/>
        </w:rPr>
      </w:pPr>
      <w:r w:rsidRPr="003D3E9A">
        <w:rPr>
          <w:rFonts w:ascii="Times New Roman" w:hAnsi="Times New Roman" w:cs="Times New Roman"/>
          <w:sz w:val="24"/>
          <w:szCs w:val="24"/>
        </w:rPr>
        <w:t xml:space="preserve">Presently available energy meters are 0.5 class energy meters are being for recording the energy consumption at both HT &amp; LT consumer points and since manufacturer has stopped production  spare meters are not available in the market for any replacement/or addition of consumers . Also the existing energy meters are not suitable for directly communicating </w:t>
      </w:r>
      <w:r w:rsidR="00083B61" w:rsidRPr="003D3E9A">
        <w:rPr>
          <w:rFonts w:ascii="Times New Roman" w:hAnsi="Times New Roman" w:cs="Times New Roman"/>
          <w:sz w:val="24"/>
          <w:szCs w:val="24"/>
        </w:rPr>
        <w:t>to energy audit portal of Bureau</w:t>
      </w:r>
      <w:r w:rsidRPr="003D3E9A">
        <w:rPr>
          <w:rFonts w:ascii="Times New Roman" w:hAnsi="Times New Roman" w:cs="Times New Roman"/>
          <w:sz w:val="24"/>
          <w:szCs w:val="24"/>
        </w:rPr>
        <w:t xml:space="preserve"> of Energy </w:t>
      </w:r>
      <w:r w:rsidR="00083B61" w:rsidRPr="003D3E9A">
        <w:rPr>
          <w:rFonts w:ascii="Times New Roman" w:hAnsi="Times New Roman" w:cs="Times New Roman"/>
          <w:sz w:val="24"/>
          <w:szCs w:val="24"/>
        </w:rPr>
        <w:t>Efficiency (BEE)</w:t>
      </w:r>
      <w:r w:rsidRPr="003D3E9A">
        <w:rPr>
          <w:rFonts w:ascii="Times New Roman" w:hAnsi="Times New Roman" w:cs="Times New Roman"/>
          <w:sz w:val="24"/>
          <w:szCs w:val="24"/>
        </w:rPr>
        <w:t>. Further f</w:t>
      </w:r>
      <w:r w:rsidR="00335E5B" w:rsidRPr="003D3E9A">
        <w:rPr>
          <w:rFonts w:ascii="Times New Roman" w:hAnsi="Times New Roman" w:cs="Times New Roman"/>
          <w:sz w:val="24"/>
          <w:szCs w:val="24"/>
        </w:rPr>
        <w:t xml:space="preserve">eeder metering &amp; </w:t>
      </w:r>
      <w:r w:rsidR="00335E5B" w:rsidRPr="003D3E9A">
        <w:rPr>
          <w:rFonts w:ascii="Times New Roman" w:hAnsi="Times New Roman" w:cs="Times New Roman"/>
          <w:sz w:val="24"/>
          <w:szCs w:val="24"/>
        </w:rPr>
        <w:lastRenderedPageBreak/>
        <w:t xml:space="preserve">Distribution transformer metering systems are not available in the existing distribution network.    </w:t>
      </w:r>
      <w:r w:rsidRPr="003D3E9A">
        <w:rPr>
          <w:rFonts w:ascii="Times New Roman" w:hAnsi="Times New Roman" w:cs="Times New Roman"/>
          <w:sz w:val="24"/>
          <w:szCs w:val="24"/>
        </w:rPr>
        <w:t xml:space="preserve">In view of the above CSEZA intends to replace existing energy meters with smart meters and also provide feeder metering and DT metering to comply </w:t>
      </w:r>
      <w:r w:rsidR="00083B61" w:rsidRPr="003D3E9A">
        <w:rPr>
          <w:rFonts w:ascii="Times New Roman" w:hAnsi="Times New Roman" w:cs="Times New Roman"/>
          <w:sz w:val="24"/>
          <w:szCs w:val="24"/>
        </w:rPr>
        <w:t>with</w:t>
      </w:r>
      <w:r w:rsidRPr="003D3E9A">
        <w:rPr>
          <w:rFonts w:ascii="Times New Roman" w:hAnsi="Times New Roman" w:cs="Times New Roman"/>
          <w:sz w:val="24"/>
          <w:szCs w:val="24"/>
        </w:rPr>
        <w:t xml:space="preserve"> the BEE regulations.</w:t>
      </w:r>
    </w:p>
    <w:p w:rsidR="00335E5B" w:rsidRPr="003D3E9A" w:rsidRDefault="00335E5B" w:rsidP="003C20B7">
      <w:pPr>
        <w:autoSpaceDE w:val="0"/>
        <w:autoSpaceDN w:val="0"/>
        <w:adjustRightInd w:val="0"/>
        <w:spacing w:after="0" w:line="276" w:lineRule="auto"/>
        <w:jc w:val="both"/>
        <w:rPr>
          <w:rFonts w:ascii="Times New Roman" w:hAnsi="Times New Roman" w:cs="Times New Roman"/>
          <w:sz w:val="24"/>
          <w:szCs w:val="24"/>
        </w:rPr>
      </w:pPr>
    </w:p>
    <w:p w:rsidR="00335E5B" w:rsidRPr="003D3E9A" w:rsidRDefault="00335E5B" w:rsidP="00335E5B">
      <w:pPr>
        <w:pStyle w:val="Standard"/>
        <w:spacing w:line="276" w:lineRule="auto"/>
        <w:jc w:val="both"/>
        <w:rPr>
          <w:rFonts w:eastAsia="Calibri" w:cs="Times New Roman"/>
          <w:b/>
          <w:bCs/>
        </w:rPr>
      </w:pPr>
      <w:r w:rsidRPr="003D3E9A">
        <w:rPr>
          <w:rFonts w:eastAsia="Calibri" w:cs="Times New Roman"/>
          <w:b/>
          <w:bCs/>
        </w:rPr>
        <w:t>Proposed system :</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 xml:space="preserve">All HT meters at consumer points to be replaced with 3 phase 4 wire class 0.2s Class smart meters complying to latest standards. The CT &amp; PT at consumer points and DTs has to be replaced along with the meter with following classes, CT- 0.2s and PT- 0.2 </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 xml:space="preserve">All LT meters at consumer points to be replaced with 3 phase 4 wire class 0.5s meter complying to IS 14697 &amp; IS 15959. The CT at consumer points has to be replaced along with the meter with class 0.5s. </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GPRS / GSM modem is required establish the communication between the meter and the Meter data acquisition system.  GPRS / GSM Modems play a vital role in Automated Meter Reading (AMR) System, which shall communicate with each meter, collect data and transmit to server securely for further processing. GPRS Modem should have capability to read all makes and variants of Energy Meters which have communication capability.</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Meter data acquisition system software is required to capture and maintain the electrical network topology i.e. substations, feeders (HT / LT Feeders and HT / LT Users). The software will enable capture and display of data from multi-parameter load survey analysis. Monitoring of usage/demand patterns would thus be enabled. Monitoring of peak load at different network levels could be monitored. Monitoring of performance factors like load factor, power factor, utilization factor, load duration curves would be monitored. Energy billing software will generate the monthly bill based on the data fetched from the Meter data acquisition system.</w:t>
      </w:r>
      <w:r w:rsidR="00383D41" w:rsidRPr="003D3E9A">
        <w:rPr>
          <w:rFonts w:ascii="Times New Roman" w:hAnsi="Times New Roman" w:cs="Times New Roman"/>
          <w:sz w:val="24"/>
          <w:szCs w:val="24"/>
        </w:rPr>
        <w:t xml:space="preserve"> D</w:t>
      </w:r>
      <w:r w:rsidR="00CC6541" w:rsidRPr="003D3E9A">
        <w:rPr>
          <w:rFonts w:ascii="Times New Roman" w:hAnsi="Times New Roman" w:cs="Times New Roman"/>
          <w:sz w:val="24"/>
          <w:szCs w:val="24"/>
        </w:rPr>
        <w:t>a</w:t>
      </w:r>
      <w:r w:rsidR="00383D41" w:rsidRPr="003D3E9A">
        <w:rPr>
          <w:rFonts w:ascii="Times New Roman" w:hAnsi="Times New Roman" w:cs="Times New Roman"/>
          <w:sz w:val="24"/>
          <w:szCs w:val="24"/>
        </w:rPr>
        <w:t>ta from smart meters/system will be connected BEE Energy Audit portal so as to report Energy Accounting Report to BEE.</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HT Metering cubicle with communication facility to be installed at feeder points and transformers in the distribution network to comply the BEE regulations, this will precisely quantify the distribution loss in each feeder and transformer.</w:t>
      </w:r>
    </w:p>
    <w:p w:rsidR="00335E5B" w:rsidRPr="003D3E9A" w:rsidRDefault="00335E5B" w:rsidP="00335E5B">
      <w:pPr>
        <w:spacing w:line="276" w:lineRule="auto"/>
        <w:jc w:val="both"/>
        <w:rPr>
          <w:rFonts w:ascii="Times New Roman" w:hAnsi="Times New Roman" w:cs="Times New Roman"/>
          <w:b/>
          <w:sz w:val="24"/>
          <w:szCs w:val="24"/>
          <w:u w:val="single"/>
        </w:rPr>
      </w:pPr>
      <w:r w:rsidRPr="003D3E9A">
        <w:rPr>
          <w:rFonts w:ascii="Times New Roman" w:hAnsi="Times New Roman" w:cs="Times New Roman"/>
          <w:b/>
          <w:sz w:val="24"/>
          <w:szCs w:val="24"/>
          <w:u w:val="single"/>
        </w:rPr>
        <w:t xml:space="preserve">Project Cost </w:t>
      </w:r>
    </w:p>
    <w:p w:rsidR="00335E5B" w:rsidRPr="003D3E9A" w:rsidRDefault="00335E5B" w:rsidP="00383D41">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The estimated project cost is Rs.</w:t>
      </w:r>
      <w:r w:rsidR="00383D41" w:rsidRPr="003D3E9A">
        <w:rPr>
          <w:rFonts w:ascii="Times New Roman" w:hAnsi="Times New Roman" w:cs="Times New Roman"/>
          <w:b/>
          <w:bCs/>
          <w:sz w:val="24"/>
          <w:szCs w:val="24"/>
        </w:rPr>
        <w:t>1,</w:t>
      </w:r>
      <w:r w:rsidR="00083B61" w:rsidRPr="003D3E9A">
        <w:rPr>
          <w:rFonts w:ascii="Times New Roman" w:hAnsi="Times New Roman" w:cs="Times New Roman"/>
          <w:b/>
          <w:bCs/>
          <w:sz w:val="24"/>
          <w:szCs w:val="24"/>
        </w:rPr>
        <w:t>50,79,640</w:t>
      </w:r>
      <w:r w:rsidRPr="003D3E9A">
        <w:rPr>
          <w:rFonts w:ascii="Times New Roman" w:hAnsi="Times New Roman" w:cs="Times New Roman"/>
          <w:sz w:val="24"/>
          <w:szCs w:val="24"/>
        </w:rPr>
        <w:t>.</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b/>
          <w:bCs/>
          <w:sz w:val="24"/>
          <w:szCs w:val="24"/>
          <w:u w:val="single"/>
        </w:rPr>
        <w:t>Benefits</w:t>
      </w:r>
    </w:p>
    <w:p w:rsidR="00335E5B" w:rsidRPr="003D3E9A" w:rsidRDefault="00335E5B" w:rsidP="00335E5B">
      <w:pPr>
        <w:pStyle w:val="ListParagraph"/>
        <w:widowControl w:val="0"/>
        <w:numPr>
          <w:ilvl w:val="0"/>
          <w:numId w:val="22"/>
        </w:numPr>
        <w:suppressAutoHyphens/>
        <w:autoSpaceDN w:val="0"/>
        <w:spacing w:after="0" w:line="276" w:lineRule="auto"/>
        <w:jc w:val="both"/>
        <w:textAlignment w:val="baseline"/>
        <w:rPr>
          <w:rFonts w:ascii="Times New Roman" w:hAnsi="Times New Roman" w:cs="Times New Roman"/>
          <w:sz w:val="24"/>
          <w:szCs w:val="24"/>
        </w:rPr>
      </w:pPr>
      <w:r w:rsidRPr="003D3E9A">
        <w:rPr>
          <w:rFonts w:ascii="Times New Roman" w:hAnsi="Times New Roman" w:cs="Times New Roman"/>
          <w:sz w:val="24"/>
          <w:szCs w:val="24"/>
        </w:rPr>
        <w:t>Improvement in billing accuracy</w:t>
      </w:r>
    </w:p>
    <w:p w:rsidR="00335E5B" w:rsidRPr="003D3E9A" w:rsidRDefault="00335E5B" w:rsidP="00335E5B">
      <w:pPr>
        <w:pStyle w:val="ListParagraph"/>
        <w:widowControl w:val="0"/>
        <w:numPr>
          <w:ilvl w:val="0"/>
          <w:numId w:val="22"/>
        </w:numPr>
        <w:suppressAutoHyphens/>
        <w:autoSpaceDN w:val="0"/>
        <w:spacing w:after="0" w:line="276" w:lineRule="auto"/>
        <w:jc w:val="both"/>
        <w:textAlignment w:val="baseline"/>
        <w:rPr>
          <w:rFonts w:ascii="Times New Roman" w:hAnsi="Times New Roman" w:cs="Times New Roman"/>
          <w:sz w:val="24"/>
          <w:szCs w:val="24"/>
        </w:rPr>
      </w:pPr>
      <w:r w:rsidRPr="003D3E9A">
        <w:rPr>
          <w:rFonts w:ascii="Times New Roman" w:hAnsi="Times New Roman" w:cs="Times New Roman"/>
          <w:sz w:val="24"/>
          <w:szCs w:val="24"/>
        </w:rPr>
        <w:t>Reduction in distribution loss</w:t>
      </w:r>
    </w:p>
    <w:p w:rsidR="00335E5B" w:rsidRPr="003D3E9A" w:rsidRDefault="00335E5B" w:rsidP="00335E5B">
      <w:pPr>
        <w:pStyle w:val="ListParagraph"/>
        <w:widowControl w:val="0"/>
        <w:numPr>
          <w:ilvl w:val="0"/>
          <w:numId w:val="22"/>
        </w:numPr>
        <w:suppressAutoHyphens/>
        <w:autoSpaceDN w:val="0"/>
        <w:spacing w:after="0" w:line="276" w:lineRule="auto"/>
        <w:jc w:val="both"/>
        <w:textAlignment w:val="baseline"/>
        <w:rPr>
          <w:rFonts w:ascii="Times New Roman" w:hAnsi="Times New Roman" w:cs="Times New Roman"/>
          <w:sz w:val="24"/>
          <w:szCs w:val="24"/>
        </w:rPr>
      </w:pPr>
      <w:r w:rsidRPr="003D3E9A">
        <w:rPr>
          <w:rFonts w:ascii="Times New Roman" w:hAnsi="Times New Roman" w:cs="Times New Roman"/>
          <w:sz w:val="24"/>
          <w:szCs w:val="24"/>
        </w:rPr>
        <w:t xml:space="preserve">Customized reports can be generated at any time; following are some of the standard reports. </w:t>
      </w:r>
    </w:p>
    <w:p w:rsidR="00335E5B" w:rsidRPr="003D3E9A" w:rsidRDefault="00335E5B" w:rsidP="00335E5B">
      <w:pPr>
        <w:pStyle w:val="ListParagraph"/>
        <w:widowControl w:val="0"/>
        <w:numPr>
          <w:ilvl w:val="0"/>
          <w:numId w:val="23"/>
        </w:numPr>
        <w:suppressAutoHyphens/>
        <w:autoSpaceDN w:val="0"/>
        <w:spacing w:after="0" w:line="276" w:lineRule="auto"/>
        <w:jc w:val="both"/>
        <w:textAlignment w:val="baseline"/>
        <w:rPr>
          <w:rFonts w:ascii="Times New Roman" w:hAnsi="Times New Roman" w:cs="Times New Roman"/>
          <w:sz w:val="24"/>
          <w:szCs w:val="24"/>
        </w:rPr>
      </w:pPr>
      <w:r w:rsidRPr="003D3E9A">
        <w:rPr>
          <w:rFonts w:ascii="Times New Roman" w:hAnsi="Times New Roman" w:cs="Times New Roman"/>
          <w:sz w:val="24"/>
          <w:szCs w:val="24"/>
        </w:rPr>
        <w:t xml:space="preserve">Instantaneous Parameters </w:t>
      </w:r>
    </w:p>
    <w:p w:rsidR="00335E5B" w:rsidRPr="003D3E9A" w:rsidRDefault="00335E5B" w:rsidP="00335E5B">
      <w:pPr>
        <w:pStyle w:val="ListParagraph"/>
        <w:widowControl w:val="0"/>
        <w:numPr>
          <w:ilvl w:val="0"/>
          <w:numId w:val="23"/>
        </w:numPr>
        <w:suppressAutoHyphens/>
        <w:autoSpaceDN w:val="0"/>
        <w:spacing w:after="0" w:line="276" w:lineRule="auto"/>
        <w:jc w:val="both"/>
        <w:textAlignment w:val="baseline"/>
        <w:rPr>
          <w:rFonts w:ascii="Times New Roman" w:hAnsi="Times New Roman" w:cs="Times New Roman"/>
          <w:sz w:val="24"/>
          <w:szCs w:val="24"/>
        </w:rPr>
      </w:pPr>
      <w:r w:rsidRPr="003D3E9A">
        <w:rPr>
          <w:rFonts w:ascii="Times New Roman" w:hAnsi="Times New Roman" w:cs="Times New Roman"/>
          <w:sz w:val="24"/>
          <w:szCs w:val="24"/>
        </w:rPr>
        <w:t xml:space="preserve">Load Survey Data </w:t>
      </w:r>
    </w:p>
    <w:p w:rsidR="00335E5B" w:rsidRPr="003D3E9A" w:rsidRDefault="00335E5B" w:rsidP="00335E5B">
      <w:pPr>
        <w:pStyle w:val="ListParagraph"/>
        <w:widowControl w:val="0"/>
        <w:numPr>
          <w:ilvl w:val="0"/>
          <w:numId w:val="23"/>
        </w:numPr>
        <w:suppressAutoHyphens/>
        <w:autoSpaceDN w:val="0"/>
        <w:spacing w:after="0" w:line="276" w:lineRule="auto"/>
        <w:jc w:val="both"/>
        <w:textAlignment w:val="baseline"/>
        <w:rPr>
          <w:rFonts w:ascii="Times New Roman" w:hAnsi="Times New Roman" w:cs="Times New Roman"/>
          <w:sz w:val="24"/>
          <w:szCs w:val="24"/>
        </w:rPr>
      </w:pPr>
      <w:r w:rsidRPr="003D3E9A">
        <w:rPr>
          <w:rFonts w:ascii="Times New Roman" w:hAnsi="Times New Roman" w:cs="Times New Roman"/>
          <w:sz w:val="24"/>
          <w:szCs w:val="24"/>
        </w:rPr>
        <w:t xml:space="preserve">Tampers / Power fail events </w:t>
      </w:r>
    </w:p>
    <w:p w:rsidR="00335E5B" w:rsidRPr="003D3E9A" w:rsidRDefault="00335E5B" w:rsidP="00335E5B">
      <w:pPr>
        <w:pStyle w:val="ListParagraph"/>
        <w:widowControl w:val="0"/>
        <w:numPr>
          <w:ilvl w:val="0"/>
          <w:numId w:val="23"/>
        </w:numPr>
        <w:suppressAutoHyphens/>
        <w:autoSpaceDN w:val="0"/>
        <w:spacing w:after="0" w:line="276" w:lineRule="auto"/>
        <w:jc w:val="both"/>
        <w:textAlignment w:val="baseline"/>
        <w:rPr>
          <w:rFonts w:ascii="Times New Roman" w:hAnsi="Times New Roman" w:cs="Times New Roman"/>
          <w:sz w:val="24"/>
          <w:szCs w:val="24"/>
        </w:rPr>
      </w:pPr>
      <w:r w:rsidRPr="003D3E9A">
        <w:rPr>
          <w:rFonts w:ascii="Times New Roman" w:hAnsi="Times New Roman" w:cs="Times New Roman"/>
          <w:sz w:val="24"/>
          <w:szCs w:val="24"/>
        </w:rPr>
        <w:t xml:space="preserve">Midnight Energy Data </w:t>
      </w:r>
    </w:p>
    <w:p w:rsidR="00E34172" w:rsidRDefault="00335E5B" w:rsidP="00E34172">
      <w:pPr>
        <w:pStyle w:val="ListParagraph"/>
        <w:widowControl w:val="0"/>
        <w:numPr>
          <w:ilvl w:val="0"/>
          <w:numId w:val="23"/>
        </w:numPr>
        <w:suppressAutoHyphens/>
        <w:autoSpaceDN w:val="0"/>
        <w:spacing w:after="0" w:line="276" w:lineRule="auto"/>
        <w:jc w:val="both"/>
        <w:textAlignment w:val="baseline"/>
        <w:rPr>
          <w:rFonts w:ascii="Times New Roman" w:hAnsi="Times New Roman" w:cs="Times New Roman"/>
          <w:sz w:val="24"/>
          <w:szCs w:val="24"/>
        </w:rPr>
      </w:pPr>
      <w:r w:rsidRPr="003D3E9A">
        <w:rPr>
          <w:rFonts w:ascii="Times New Roman" w:hAnsi="Times New Roman" w:cs="Times New Roman"/>
          <w:sz w:val="24"/>
          <w:szCs w:val="24"/>
        </w:rPr>
        <w:t>Billing Parameters</w:t>
      </w:r>
    </w:p>
    <w:p w:rsidR="00335E5B" w:rsidRPr="00E34172" w:rsidRDefault="00335E5B" w:rsidP="00E34172">
      <w:pPr>
        <w:pStyle w:val="ListParagraph"/>
        <w:widowControl w:val="0"/>
        <w:numPr>
          <w:ilvl w:val="0"/>
          <w:numId w:val="23"/>
        </w:numPr>
        <w:suppressAutoHyphens/>
        <w:autoSpaceDN w:val="0"/>
        <w:spacing w:after="0" w:line="276" w:lineRule="auto"/>
        <w:jc w:val="both"/>
        <w:textAlignment w:val="baseline"/>
        <w:rPr>
          <w:rFonts w:ascii="Times New Roman" w:hAnsi="Times New Roman" w:cs="Times New Roman"/>
          <w:sz w:val="24"/>
          <w:szCs w:val="24"/>
        </w:rPr>
      </w:pPr>
      <w:r w:rsidRPr="00E34172">
        <w:rPr>
          <w:rFonts w:ascii="Times New Roman" w:hAnsi="Times New Roman" w:cs="Times New Roman"/>
          <w:sz w:val="24"/>
          <w:szCs w:val="24"/>
        </w:rPr>
        <w:lastRenderedPageBreak/>
        <w:t>Distribution loss at different voltage levels / feeders.</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eastAsia="Book Antiqua" w:hAnsi="Times New Roman" w:cs="Times New Roman"/>
          <w:b/>
          <w:bCs/>
          <w:sz w:val="24"/>
          <w:szCs w:val="24"/>
          <w:u w:val="single"/>
        </w:rPr>
        <w:t>Project Execution Plan</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Phase -1: Installation of HT Metering cubicle at Feeder’s &amp; Distribution transformer side and establishing communication between meter and MDAS software.</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Phase –2: Replacement of existing energy meters at HT consumer points and establishing communication between meter and MDAS / Billing software.</w:t>
      </w:r>
    </w:p>
    <w:p w:rsidR="00335E5B" w:rsidRPr="003D3E9A" w:rsidRDefault="00335E5B" w:rsidP="00335E5B">
      <w:pPr>
        <w:spacing w:line="276" w:lineRule="auto"/>
        <w:jc w:val="both"/>
        <w:rPr>
          <w:rFonts w:ascii="Times New Roman" w:hAnsi="Times New Roman" w:cs="Times New Roman"/>
          <w:sz w:val="24"/>
          <w:szCs w:val="24"/>
        </w:rPr>
      </w:pPr>
      <w:r w:rsidRPr="003D3E9A">
        <w:rPr>
          <w:rFonts w:ascii="Times New Roman" w:hAnsi="Times New Roman" w:cs="Times New Roman"/>
          <w:sz w:val="24"/>
          <w:szCs w:val="24"/>
        </w:rPr>
        <w:t>Phase –3: Replacement of existing energy meters at LT consumer points and establishing communication between meter and MDAS / Billing software</w:t>
      </w:r>
      <w:r w:rsidR="00DA3B15" w:rsidRPr="003D3E9A">
        <w:rPr>
          <w:rFonts w:ascii="Times New Roman" w:hAnsi="Times New Roman" w:cs="Times New Roman"/>
          <w:sz w:val="24"/>
          <w:szCs w:val="24"/>
        </w:rPr>
        <w:t>.</w:t>
      </w:r>
    </w:p>
    <w:p w:rsidR="00DA3B15" w:rsidRPr="003D3E9A" w:rsidRDefault="00DA3B15" w:rsidP="00335E5B">
      <w:pPr>
        <w:spacing w:line="276" w:lineRule="auto"/>
        <w:jc w:val="both"/>
        <w:rPr>
          <w:rFonts w:ascii="Times New Roman" w:hAnsi="Times New Roman" w:cs="Times New Roman"/>
          <w:b/>
          <w:bCs/>
          <w:sz w:val="24"/>
          <w:szCs w:val="24"/>
        </w:rPr>
      </w:pPr>
      <w:r w:rsidRPr="003D3E9A">
        <w:rPr>
          <w:rFonts w:ascii="Times New Roman" w:hAnsi="Times New Roman" w:cs="Times New Roman"/>
          <w:sz w:val="24"/>
          <w:szCs w:val="24"/>
        </w:rPr>
        <w:t>2.</w:t>
      </w:r>
      <w:r w:rsidRPr="003D3E9A">
        <w:rPr>
          <w:rFonts w:ascii="Times New Roman" w:hAnsi="Times New Roman" w:cs="Times New Roman"/>
          <w:sz w:val="24"/>
          <w:szCs w:val="24"/>
        </w:rPr>
        <w:tab/>
      </w:r>
      <w:r w:rsidRPr="003D3E9A">
        <w:rPr>
          <w:rFonts w:ascii="Times New Roman" w:hAnsi="Times New Roman" w:cs="Times New Roman"/>
          <w:b/>
          <w:bCs/>
          <w:sz w:val="24"/>
          <w:szCs w:val="24"/>
        </w:rPr>
        <w:t>Procurement of thermal imaging camera</w:t>
      </w:r>
    </w:p>
    <w:p w:rsidR="00E82C6A" w:rsidRPr="003D3E9A" w:rsidRDefault="00E82C6A" w:rsidP="00E82C6A">
      <w:pPr>
        <w:pStyle w:val="Standard"/>
        <w:jc w:val="both"/>
        <w:rPr>
          <w:rFonts w:cs="Times New Roman"/>
          <w:b/>
          <w:bCs/>
          <w:u w:val="single"/>
        </w:rPr>
      </w:pPr>
      <w:r w:rsidRPr="003D3E9A">
        <w:rPr>
          <w:rFonts w:cs="Times New Roman"/>
          <w:b/>
          <w:bCs/>
          <w:u w:val="single"/>
        </w:rPr>
        <w:t>Objective</w:t>
      </w:r>
    </w:p>
    <w:p w:rsidR="00E82C6A" w:rsidRPr="003D3E9A" w:rsidRDefault="00E82C6A" w:rsidP="00E82C6A">
      <w:pPr>
        <w:pStyle w:val="Standard"/>
        <w:jc w:val="both"/>
        <w:rPr>
          <w:rFonts w:cs="Times New Roman"/>
        </w:rPr>
      </w:pPr>
    </w:p>
    <w:p w:rsidR="00E82C6A" w:rsidRPr="003D3E9A" w:rsidRDefault="00E82C6A" w:rsidP="00E82C6A">
      <w:pPr>
        <w:pStyle w:val="Standard"/>
        <w:spacing w:line="360" w:lineRule="auto"/>
        <w:jc w:val="both"/>
        <w:rPr>
          <w:rFonts w:eastAsia="Calibri" w:cs="Times New Roman"/>
        </w:rPr>
      </w:pPr>
      <w:r w:rsidRPr="003D3E9A">
        <w:rPr>
          <w:rFonts w:eastAsia="Calibri" w:cs="Times New Roman"/>
          <w:lang w:val="en-IN"/>
        </w:rPr>
        <w:t xml:space="preserve">To procure a </w:t>
      </w:r>
      <w:r w:rsidRPr="003D3E9A">
        <w:rPr>
          <w:rFonts w:eastAsia="Calibri" w:cs="Times New Roman"/>
          <w:bCs/>
        </w:rPr>
        <w:t xml:space="preserve">Thermal imaging camera </w:t>
      </w:r>
      <w:r w:rsidRPr="003D3E9A">
        <w:rPr>
          <w:rFonts w:cs="Times New Roman"/>
          <w:color w:val="333333"/>
          <w:shd w:val="clear" w:color="auto" w:fill="FFFFFF"/>
        </w:rPr>
        <w:t>for for strengthening the preventive maintenance activities</w:t>
      </w:r>
    </w:p>
    <w:p w:rsidR="00E82C6A" w:rsidRPr="003D3E9A" w:rsidRDefault="00E82C6A" w:rsidP="00E82C6A">
      <w:pPr>
        <w:jc w:val="both"/>
        <w:rPr>
          <w:rFonts w:ascii="Times New Roman" w:hAnsi="Times New Roman" w:cs="Times New Roman"/>
          <w:b/>
          <w:bCs/>
          <w:sz w:val="24"/>
          <w:szCs w:val="24"/>
          <w:u w:val="single"/>
        </w:rPr>
      </w:pPr>
      <w:r w:rsidRPr="003D3E9A">
        <w:rPr>
          <w:rFonts w:ascii="Times New Roman" w:hAnsi="Times New Roman" w:cs="Times New Roman"/>
          <w:b/>
          <w:bCs/>
          <w:sz w:val="24"/>
          <w:szCs w:val="24"/>
          <w:u w:val="single"/>
        </w:rPr>
        <w:t>Present</w:t>
      </w:r>
      <w:r w:rsidR="00083B61" w:rsidRPr="003D3E9A">
        <w:rPr>
          <w:rFonts w:ascii="Times New Roman" w:hAnsi="Times New Roman" w:cs="Times New Roman"/>
          <w:b/>
          <w:bCs/>
          <w:sz w:val="24"/>
          <w:szCs w:val="24"/>
          <w:u w:val="single"/>
        </w:rPr>
        <w:t xml:space="preserve"> </w:t>
      </w:r>
      <w:r w:rsidRPr="003D3E9A">
        <w:rPr>
          <w:rFonts w:ascii="Times New Roman" w:hAnsi="Times New Roman" w:cs="Times New Roman"/>
          <w:b/>
          <w:bCs/>
          <w:sz w:val="24"/>
          <w:szCs w:val="24"/>
          <w:u w:val="single"/>
        </w:rPr>
        <w:t>status</w:t>
      </w:r>
    </w:p>
    <w:p w:rsidR="00E82C6A" w:rsidRPr="003D3E9A" w:rsidRDefault="00E82C6A" w:rsidP="00E82C6A">
      <w:pPr>
        <w:pStyle w:val="Standard"/>
        <w:spacing w:line="360" w:lineRule="auto"/>
        <w:jc w:val="both"/>
        <w:rPr>
          <w:rFonts w:cs="Times New Roman"/>
          <w:lang w:val="en-IN"/>
        </w:rPr>
      </w:pPr>
      <w:r w:rsidRPr="003D3E9A">
        <w:rPr>
          <w:rFonts w:cs="Times New Roman"/>
          <w:lang w:val="en-IN"/>
        </w:rPr>
        <w:t>Panels/ Equipment’s Heat Build-up check-ups are not performing as a part of preventive maintenance activities.</w:t>
      </w:r>
    </w:p>
    <w:p w:rsidR="00E82C6A" w:rsidRPr="003D3E9A" w:rsidRDefault="00E82C6A" w:rsidP="00E82C6A">
      <w:pPr>
        <w:pStyle w:val="Standard"/>
        <w:spacing w:line="360" w:lineRule="auto"/>
        <w:jc w:val="both"/>
        <w:rPr>
          <w:rFonts w:eastAsia="Calibri" w:cs="Times New Roman"/>
          <w:b/>
          <w:bCs/>
        </w:rPr>
      </w:pPr>
    </w:p>
    <w:p w:rsidR="00E82C6A" w:rsidRPr="003D3E9A" w:rsidRDefault="00E82C6A" w:rsidP="00E82C6A">
      <w:pPr>
        <w:pStyle w:val="Standard"/>
        <w:spacing w:line="360" w:lineRule="auto"/>
        <w:jc w:val="both"/>
        <w:rPr>
          <w:rFonts w:eastAsia="Calibri" w:cs="Times New Roman"/>
          <w:b/>
          <w:bCs/>
        </w:rPr>
      </w:pPr>
      <w:r w:rsidRPr="003D3E9A">
        <w:rPr>
          <w:rFonts w:eastAsia="Calibri" w:cs="Times New Roman"/>
          <w:b/>
          <w:bCs/>
        </w:rPr>
        <w:t>Proposed system :</w:t>
      </w:r>
    </w:p>
    <w:p w:rsidR="00E82C6A" w:rsidRPr="003D3E9A" w:rsidRDefault="00E82C6A" w:rsidP="00E82C6A">
      <w:pPr>
        <w:pStyle w:val="Standard"/>
        <w:spacing w:line="360" w:lineRule="auto"/>
        <w:jc w:val="both"/>
        <w:rPr>
          <w:rFonts w:cs="Times New Roman"/>
          <w:color w:val="000000"/>
          <w:spacing w:val="3"/>
          <w:shd w:val="clear" w:color="auto" w:fill="FFFFFF"/>
        </w:rPr>
      </w:pPr>
      <w:r w:rsidRPr="003D3E9A">
        <w:rPr>
          <w:rFonts w:cs="Times New Roman"/>
        </w:rPr>
        <w:t xml:space="preserve">The proposal is to procure a </w:t>
      </w:r>
      <w:r w:rsidRPr="003D3E9A">
        <w:rPr>
          <w:rFonts w:eastAsia="Calibri" w:cs="Times New Roman"/>
          <w:bCs/>
        </w:rPr>
        <w:t xml:space="preserve">Thermal imaging camera </w:t>
      </w:r>
      <w:r w:rsidR="009313EC">
        <w:rPr>
          <w:rFonts w:cs="Times New Roman"/>
          <w:color w:val="333333"/>
          <w:shd w:val="clear" w:color="auto" w:fill="FFFFFF"/>
        </w:rPr>
        <w:t xml:space="preserve">for </w:t>
      </w:r>
      <w:r w:rsidRPr="003D3E9A">
        <w:rPr>
          <w:rFonts w:cs="Times New Roman"/>
          <w:color w:val="333333"/>
          <w:shd w:val="clear" w:color="auto" w:fill="FFFFFF"/>
        </w:rPr>
        <w:t xml:space="preserve">strengthening the preventive maintenance activities. Thermal </w:t>
      </w:r>
      <w:r w:rsidRPr="003D3E9A">
        <w:rPr>
          <w:rFonts w:cs="Times New Roman"/>
          <w:color w:val="000000"/>
          <w:spacing w:val="3"/>
          <w:shd w:val="clear" w:color="auto" w:fill="FFFFFF"/>
        </w:rPr>
        <w:t>is a method often used to view a range of the electromagnetic spectrum that is not visible to the human eye. Thermal imaging makes use of infrared radiation that is emitted by objects. Since infrared radiation varies with temperature, thermal imaging is a useful imaging technique to pick-out objects with variable temperatures.</w:t>
      </w:r>
    </w:p>
    <w:p w:rsidR="00E82C6A" w:rsidRPr="003D3E9A" w:rsidRDefault="00E82C6A" w:rsidP="00E82C6A">
      <w:pPr>
        <w:pStyle w:val="Standard"/>
        <w:spacing w:line="360" w:lineRule="auto"/>
        <w:jc w:val="both"/>
        <w:rPr>
          <w:rFonts w:eastAsia="Calibri" w:cs="Times New Roman"/>
        </w:rPr>
      </w:pPr>
      <w:r w:rsidRPr="003D3E9A">
        <w:rPr>
          <w:rFonts w:cs="Times New Roman"/>
          <w:color w:val="313640"/>
          <w:shd w:val="clear" w:color="auto" w:fill="FFFFFF"/>
        </w:rPr>
        <w:t>Components in electrical systems almost always overheat before they fail, problem areas are more easily and safely found when viewed through an IR camera.  Infrared imaging allows apparent temperatures to be seen as gradient colors, with hotter spots displayed as brighter colors, and cooler (and wetter) spots displayed as darker colors.  When a malfunctioning electrical component or connection is generating more heat than it should be, its apparent temperature will make it stand out right away when viewed through thermal imaging.</w:t>
      </w:r>
    </w:p>
    <w:p w:rsidR="00E82C6A" w:rsidRPr="003D3E9A" w:rsidRDefault="00E82C6A" w:rsidP="00E82C6A">
      <w:pPr>
        <w:spacing w:line="360" w:lineRule="auto"/>
        <w:jc w:val="both"/>
        <w:rPr>
          <w:rFonts w:ascii="Times New Roman" w:hAnsi="Times New Roman" w:cs="Times New Roman"/>
          <w:b/>
          <w:sz w:val="24"/>
          <w:szCs w:val="24"/>
          <w:u w:val="single"/>
        </w:rPr>
      </w:pPr>
      <w:r w:rsidRPr="003D3E9A">
        <w:rPr>
          <w:rFonts w:ascii="Times New Roman" w:hAnsi="Times New Roman" w:cs="Times New Roman"/>
          <w:b/>
          <w:sz w:val="24"/>
          <w:szCs w:val="24"/>
          <w:u w:val="single"/>
        </w:rPr>
        <w:t xml:space="preserve">Project Cost </w:t>
      </w:r>
    </w:p>
    <w:p w:rsidR="00E82C6A" w:rsidRPr="003D3E9A" w:rsidRDefault="00E82C6A" w:rsidP="00E82C6A">
      <w:pPr>
        <w:spacing w:line="360" w:lineRule="auto"/>
        <w:jc w:val="both"/>
        <w:rPr>
          <w:rFonts w:ascii="Times New Roman" w:hAnsi="Times New Roman" w:cs="Times New Roman"/>
          <w:color w:val="333333"/>
          <w:sz w:val="24"/>
          <w:szCs w:val="24"/>
          <w:shd w:val="clear" w:color="auto" w:fill="FFFFFF"/>
        </w:rPr>
      </w:pPr>
      <w:r w:rsidRPr="003D3E9A">
        <w:rPr>
          <w:rFonts w:ascii="Times New Roman" w:hAnsi="Times New Roman" w:cs="Times New Roman"/>
          <w:sz w:val="24"/>
          <w:szCs w:val="24"/>
        </w:rPr>
        <w:t xml:space="preserve">The approximate cost for the procurement of </w:t>
      </w:r>
      <w:r w:rsidRPr="003D3E9A">
        <w:rPr>
          <w:rFonts w:ascii="Times New Roman" w:eastAsia="Calibri" w:hAnsi="Times New Roman" w:cs="Times New Roman"/>
          <w:sz w:val="24"/>
          <w:szCs w:val="24"/>
        </w:rPr>
        <w:t xml:space="preserve">a </w:t>
      </w:r>
      <w:r w:rsidRPr="003D3E9A">
        <w:rPr>
          <w:rFonts w:ascii="Times New Roman" w:eastAsia="Calibri" w:hAnsi="Times New Roman" w:cs="Times New Roman"/>
          <w:bCs/>
          <w:sz w:val="24"/>
          <w:szCs w:val="24"/>
        </w:rPr>
        <w:t>Thermal Imaging Camera</w:t>
      </w:r>
      <w:r w:rsidR="00083B61" w:rsidRPr="003D3E9A">
        <w:rPr>
          <w:rFonts w:ascii="Times New Roman" w:hAnsi="Times New Roman" w:cs="Times New Roman"/>
          <w:color w:val="333333"/>
          <w:sz w:val="24"/>
          <w:szCs w:val="24"/>
          <w:shd w:val="clear" w:color="auto" w:fill="FFFFFF"/>
        </w:rPr>
        <w:t xml:space="preserve"> is approximately Rs 1.5 lakh</w:t>
      </w:r>
      <w:r w:rsidRPr="003D3E9A">
        <w:rPr>
          <w:rFonts w:ascii="Times New Roman" w:hAnsi="Times New Roman" w:cs="Times New Roman"/>
          <w:color w:val="333333"/>
          <w:sz w:val="24"/>
          <w:szCs w:val="24"/>
          <w:shd w:val="clear" w:color="auto" w:fill="FFFFFF"/>
        </w:rPr>
        <w:t>.</w:t>
      </w:r>
    </w:p>
    <w:p w:rsidR="00E82C6A" w:rsidRPr="003D3E9A" w:rsidRDefault="00E82C6A" w:rsidP="00E82C6A">
      <w:pPr>
        <w:spacing w:line="360" w:lineRule="auto"/>
        <w:jc w:val="both"/>
        <w:rPr>
          <w:rFonts w:ascii="Times New Roman" w:hAnsi="Times New Roman" w:cs="Times New Roman"/>
          <w:b/>
          <w:sz w:val="24"/>
          <w:szCs w:val="24"/>
          <w:u w:val="single"/>
        </w:rPr>
      </w:pPr>
      <w:r w:rsidRPr="003D3E9A">
        <w:rPr>
          <w:rFonts w:ascii="Times New Roman" w:hAnsi="Times New Roman" w:cs="Times New Roman"/>
          <w:b/>
          <w:color w:val="333333"/>
          <w:sz w:val="24"/>
          <w:szCs w:val="24"/>
          <w:u w:val="single"/>
          <w:shd w:val="clear" w:color="auto" w:fill="FFFFFF"/>
        </w:rPr>
        <w:lastRenderedPageBreak/>
        <w:t>Benefits</w:t>
      </w:r>
    </w:p>
    <w:p w:rsidR="00E82C6A" w:rsidRPr="003D3E9A" w:rsidRDefault="00E82C6A" w:rsidP="00E82C6A">
      <w:pPr>
        <w:pStyle w:val="ListParagraph"/>
        <w:widowControl w:val="0"/>
        <w:numPr>
          <w:ilvl w:val="0"/>
          <w:numId w:val="26"/>
        </w:numPr>
        <w:suppressAutoHyphens/>
        <w:autoSpaceDN w:val="0"/>
        <w:spacing w:after="0" w:line="360" w:lineRule="auto"/>
        <w:jc w:val="both"/>
        <w:rPr>
          <w:rFonts w:ascii="Times New Roman" w:hAnsi="Times New Roman" w:cs="Times New Roman"/>
          <w:color w:val="000000" w:themeColor="text1"/>
          <w:sz w:val="24"/>
          <w:szCs w:val="24"/>
        </w:rPr>
      </w:pPr>
      <w:r w:rsidRPr="003D3E9A">
        <w:rPr>
          <w:rFonts w:ascii="Times New Roman" w:hAnsi="Times New Roman" w:cs="Times New Roman"/>
          <w:color w:val="000000" w:themeColor="text1"/>
          <w:sz w:val="24"/>
          <w:szCs w:val="24"/>
          <w:shd w:val="clear" w:color="auto" w:fill="FFFFFF"/>
        </w:rPr>
        <w:t>Helps to identify problems before they cause serious failure or an electrical fire.</w:t>
      </w:r>
    </w:p>
    <w:p w:rsidR="00E82C6A" w:rsidRPr="003D3E9A" w:rsidRDefault="00E82C6A" w:rsidP="00E82C6A">
      <w:pPr>
        <w:pStyle w:val="ListParagraph"/>
        <w:widowControl w:val="0"/>
        <w:numPr>
          <w:ilvl w:val="0"/>
          <w:numId w:val="26"/>
        </w:numPr>
        <w:suppressAutoHyphens/>
        <w:autoSpaceDN w:val="0"/>
        <w:spacing w:after="0" w:line="360" w:lineRule="auto"/>
        <w:jc w:val="both"/>
        <w:rPr>
          <w:rFonts w:ascii="Times New Roman" w:hAnsi="Times New Roman" w:cs="Times New Roman"/>
          <w:color w:val="000000" w:themeColor="text1"/>
          <w:sz w:val="24"/>
          <w:szCs w:val="24"/>
        </w:rPr>
      </w:pPr>
      <w:r w:rsidRPr="003D3E9A">
        <w:rPr>
          <w:rFonts w:ascii="Times New Roman" w:hAnsi="Times New Roman" w:cs="Times New Roman"/>
          <w:color w:val="000000" w:themeColor="text1"/>
          <w:sz w:val="24"/>
          <w:szCs w:val="24"/>
          <w:shd w:val="clear" w:color="auto" w:fill="FFFFFF"/>
        </w:rPr>
        <w:t>Non-contact feature of Thermal imaging camera helps ensure a safe inspection.</w:t>
      </w:r>
    </w:p>
    <w:p w:rsidR="00E82C6A" w:rsidRPr="003D3E9A" w:rsidRDefault="00E82C6A" w:rsidP="00E82C6A">
      <w:pPr>
        <w:pStyle w:val="ListParagraph"/>
        <w:widowControl w:val="0"/>
        <w:numPr>
          <w:ilvl w:val="0"/>
          <w:numId w:val="26"/>
        </w:numPr>
        <w:suppressAutoHyphens/>
        <w:autoSpaceDN w:val="0"/>
        <w:spacing w:after="0" w:line="360" w:lineRule="auto"/>
        <w:jc w:val="both"/>
        <w:rPr>
          <w:rFonts w:ascii="Times New Roman" w:hAnsi="Times New Roman" w:cs="Times New Roman"/>
          <w:color w:val="000000" w:themeColor="text1"/>
          <w:sz w:val="24"/>
          <w:szCs w:val="24"/>
        </w:rPr>
      </w:pPr>
      <w:r w:rsidRPr="003D3E9A">
        <w:rPr>
          <w:rFonts w:ascii="Times New Roman" w:hAnsi="Times New Roman" w:cs="Times New Roman"/>
          <w:color w:val="000000" w:themeColor="text1"/>
          <w:sz w:val="24"/>
          <w:szCs w:val="24"/>
        </w:rPr>
        <w:t>Thermal Imaging Camera is non</w:t>
      </w:r>
      <w:r w:rsidRPr="003D3E9A">
        <w:rPr>
          <w:rFonts w:ascii="Times New Roman" w:hAnsi="Times New Roman" w:cs="Times New Roman"/>
          <w:color w:val="000000" w:themeColor="text1"/>
          <w:sz w:val="24"/>
          <w:szCs w:val="24"/>
          <w:shd w:val="clear" w:color="auto" w:fill="FFFFFF"/>
        </w:rPr>
        <w:t>-intrusive, so there is no interruption of power during the inspection.</w:t>
      </w:r>
    </w:p>
    <w:p w:rsidR="000B473A" w:rsidRPr="003D3E9A" w:rsidRDefault="00061956" w:rsidP="00AB2493">
      <w:pPr>
        <w:widowControl w:val="0"/>
        <w:suppressAutoHyphens/>
        <w:autoSpaceDN w:val="0"/>
        <w:spacing w:after="0" w:line="360" w:lineRule="auto"/>
        <w:ind w:left="360" w:hanging="360"/>
        <w:jc w:val="both"/>
        <w:rPr>
          <w:rFonts w:ascii="Times New Roman" w:hAnsi="Times New Roman" w:cs="Times New Roman"/>
          <w:b/>
          <w:bCs/>
          <w:sz w:val="24"/>
          <w:szCs w:val="24"/>
        </w:rPr>
      </w:pPr>
      <w:r w:rsidRPr="003D3E9A">
        <w:rPr>
          <w:rFonts w:ascii="Times New Roman" w:hAnsi="Times New Roman" w:cs="Times New Roman"/>
          <w:b/>
          <w:bCs/>
          <w:sz w:val="24"/>
          <w:szCs w:val="24"/>
        </w:rPr>
        <w:t>4.</w:t>
      </w:r>
      <w:r w:rsidRPr="003D3E9A">
        <w:rPr>
          <w:rFonts w:ascii="Times New Roman" w:hAnsi="Times New Roman" w:cs="Times New Roman"/>
          <w:b/>
          <w:bCs/>
          <w:sz w:val="24"/>
          <w:szCs w:val="24"/>
        </w:rPr>
        <w:tab/>
      </w:r>
      <w:bookmarkStart w:id="17" w:name="_Hlk96280940"/>
      <w:r w:rsidR="003D3E9A">
        <w:rPr>
          <w:rFonts w:ascii="Times New Roman" w:hAnsi="Times New Roman" w:cs="Times New Roman"/>
          <w:b/>
          <w:bCs/>
          <w:sz w:val="24"/>
          <w:szCs w:val="24"/>
        </w:rPr>
        <w:t>Replacing of 30V</w:t>
      </w:r>
      <w:r w:rsidR="000B473A" w:rsidRPr="003D3E9A">
        <w:rPr>
          <w:rFonts w:ascii="Times New Roman" w:hAnsi="Times New Roman" w:cs="Times New Roman"/>
          <w:b/>
          <w:bCs/>
          <w:sz w:val="24"/>
          <w:szCs w:val="24"/>
        </w:rPr>
        <w:t>,100Ah battery bank for control system of 1250KVA Transformer at SDF 17 -Tr2</w:t>
      </w:r>
    </w:p>
    <w:p w:rsidR="00083B61" w:rsidRPr="003D3E9A" w:rsidRDefault="00083B61" w:rsidP="00061956">
      <w:pPr>
        <w:spacing w:after="0" w:line="360" w:lineRule="auto"/>
        <w:rPr>
          <w:rFonts w:ascii="Times New Roman" w:hAnsi="Times New Roman" w:cs="Times New Roman"/>
          <w:bCs/>
          <w:sz w:val="24"/>
          <w:szCs w:val="24"/>
          <w:u w:val="single"/>
        </w:rPr>
      </w:pPr>
      <w:bookmarkStart w:id="18" w:name="_Hlk96278797"/>
    </w:p>
    <w:p w:rsidR="00083B61" w:rsidRPr="003D3E9A" w:rsidRDefault="00083B61" w:rsidP="00061956">
      <w:pPr>
        <w:spacing w:after="0" w:line="360" w:lineRule="auto"/>
        <w:rPr>
          <w:rFonts w:ascii="Times New Roman" w:hAnsi="Times New Roman" w:cs="Times New Roman"/>
          <w:bCs/>
          <w:sz w:val="24"/>
          <w:szCs w:val="24"/>
          <w:u w:val="single"/>
        </w:rPr>
      </w:pPr>
    </w:p>
    <w:p w:rsidR="00061956" w:rsidRPr="003D3E9A" w:rsidRDefault="00061956" w:rsidP="00061956">
      <w:pPr>
        <w:spacing w:after="0" w:line="360" w:lineRule="auto"/>
        <w:rPr>
          <w:rFonts w:ascii="Times New Roman" w:hAnsi="Times New Roman" w:cs="Times New Roman"/>
          <w:bCs/>
          <w:sz w:val="24"/>
          <w:szCs w:val="24"/>
          <w:u w:val="single"/>
        </w:rPr>
      </w:pPr>
      <w:r w:rsidRPr="003D3E9A">
        <w:rPr>
          <w:rFonts w:ascii="Times New Roman" w:hAnsi="Times New Roman" w:cs="Times New Roman"/>
          <w:bCs/>
          <w:sz w:val="24"/>
          <w:szCs w:val="24"/>
          <w:u w:val="single"/>
        </w:rPr>
        <w:t>Need &amp; Necessity</w:t>
      </w:r>
    </w:p>
    <w:p w:rsidR="003C20B7" w:rsidRPr="003D3E9A" w:rsidRDefault="00061956" w:rsidP="003C20B7">
      <w:pPr>
        <w:tabs>
          <w:tab w:val="left" w:pos="2745"/>
        </w:tabs>
        <w:spacing w:line="360" w:lineRule="auto"/>
        <w:jc w:val="both"/>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 xml:space="preserve">The existing battery bank for control supply to No.2 transformer 1250 KVA at SDF-17 is old and its guaranty period is expired and hence required to replace the same. The estimate cost of 30 V, 40 Ah battery bank for control system of 1250 KVA </w:t>
      </w:r>
      <w:r w:rsidR="00083B61" w:rsidRPr="003D3E9A">
        <w:rPr>
          <w:rFonts w:ascii="Times New Roman" w:eastAsia="Times New Roman" w:hAnsi="Times New Roman" w:cs="Times New Roman"/>
          <w:bCs/>
          <w:color w:val="000000"/>
          <w:sz w:val="24"/>
          <w:szCs w:val="24"/>
          <w:lang w:eastAsia="en-IN" w:bidi="ml-IN"/>
        </w:rPr>
        <w:t>No.2Transformer at</w:t>
      </w:r>
      <w:r w:rsidRPr="003D3E9A">
        <w:rPr>
          <w:rFonts w:ascii="Times New Roman" w:eastAsia="Times New Roman" w:hAnsi="Times New Roman" w:cs="Times New Roman"/>
          <w:bCs/>
          <w:color w:val="000000"/>
          <w:sz w:val="24"/>
          <w:szCs w:val="24"/>
          <w:lang w:eastAsia="en-IN" w:bidi="ml-IN"/>
        </w:rPr>
        <w:t xml:space="preserve"> SDF-17 is Rs: </w:t>
      </w:r>
      <w:r w:rsidR="00AB2493" w:rsidRPr="003D3E9A">
        <w:rPr>
          <w:rFonts w:ascii="Times New Roman" w:eastAsia="Times New Roman" w:hAnsi="Times New Roman" w:cs="Times New Roman"/>
          <w:bCs/>
          <w:color w:val="000000"/>
          <w:sz w:val="24"/>
          <w:szCs w:val="24"/>
          <w:lang w:eastAsia="en-IN" w:bidi="ml-IN"/>
        </w:rPr>
        <w:t>7</w:t>
      </w:r>
      <w:r w:rsidRPr="003D3E9A">
        <w:rPr>
          <w:rFonts w:ascii="Times New Roman" w:eastAsia="Times New Roman" w:hAnsi="Times New Roman" w:cs="Times New Roman"/>
          <w:bCs/>
          <w:color w:val="000000"/>
          <w:sz w:val="24"/>
          <w:szCs w:val="24"/>
          <w:lang w:eastAsia="en-IN" w:bidi="ml-IN"/>
        </w:rPr>
        <w:t>5,000/-</w:t>
      </w:r>
    </w:p>
    <w:p w:rsidR="003C20B7" w:rsidRPr="003D3E9A" w:rsidRDefault="003C20B7" w:rsidP="003C20B7">
      <w:pPr>
        <w:tabs>
          <w:tab w:val="left" w:pos="2745"/>
        </w:tabs>
        <w:spacing w:line="360" w:lineRule="auto"/>
        <w:jc w:val="both"/>
        <w:rPr>
          <w:rFonts w:ascii="Times New Roman" w:eastAsia="Times New Roman" w:hAnsi="Times New Roman" w:cs="Times New Roman"/>
          <w:b/>
          <w:color w:val="000000"/>
          <w:sz w:val="24"/>
          <w:szCs w:val="24"/>
          <w:lang w:eastAsia="en-IN" w:bidi="ml-IN"/>
        </w:rPr>
      </w:pPr>
      <w:r w:rsidRPr="003D3E9A">
        <w:rPr>
          <w:rFonts w:ascii="Times New Roman" w:eastAsia="Times New Roman" w:hAnsi="Times New Roman" w:cs="Times New Roman"/>
          <w:b/>
          <w:color w:val="000000"/>
          <w:sz w:val="24"/>
          <w:szCs w:val="24"/>
          <w:lang w:eastAsia="en-IN" w:bidi="ml-IN"/>
        </w:rPr>
        <w:t>5   Purchase of Computers</w:t>
      </w:r>
    </w:p>
    <w:p w:rsidR="003C20B7" w:rsidRPr="003D3E9A" w:rsidRDefault="00083B61" w:rsidP="003C20B7">
      <w:pPr>
        <w:tabs>
          <w:tab w:val="left" w:pos="2745"/>
        </w:tabs>
        <w:spacing w:line="360" w:lineRule="auto"/>
        <w:jc w:val="both"/>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CSEZA</w:t>
      </w:r>
      <w:r w:rsidR="00D47E5A" w:rsidRPr="003D3E9A">
        <w:rPr>
          <w:rFonts w:ascii="Times New Roman" w:eastAsia="Times New Roman" w:hAnsi="Times New Roman" w:cs="Times New Roman"/>
          <w:bCs/>
          <w:color w:val="000000"/>
          <w:sz w:val="24"/>
          <w:szCs w:val="24"/>
          <w:lang w:eastAsia="en-IN" w:bidi="ml-IN"/>
        </w:rPr>
        <w:t xml:space="preserve"> proposes to purchase </w:t>
      </w:r>
      <w:r w:rsidR="003C20B7" w:rsidRPr="003D3E9A">
        <w:rPr>
          <w:rFonts w:ascii="Times New Roman" w:eastAsia="Times New Roman" w:hAnsi="Times New Roman" w:cs="Times New Roman"/>
          <w:bCs/>
          <w:color w:val="000000"/>
          <w:sz w:val="24"/>
          <w:szCs w:val="24"/>
          <w:lang w:eastAsia="en-IN" w:bidi="ml-IN"/>
        </w:rPr>
        <w:t>Two No</w:t>
      </w:r>
      <w:r w:rsidRPr="003D3E9A">
        <w:rPr>
          <w:rFonts w:ascii="Times New Roman" w:eastAsia="Times New Roman" w:hAnsi="Times New Roman" w:cs="Times New Roman"/>
          <w:bCs/>
          <w:color w:val="000000"/>
          <w:sz w:val="24"/>
          <w:szCs w:val="24"/>
          <w:lang w:eastAsia="en-IN" w:bidi="ml-IN"/>
        </w:rPr>
        <w:t xml:space="preserve">s </w:t>
      </w:r>
      <w:r w:rsidR="003C20B7" w:rsidRPr="003D3E9A">
        <w:rPr>
          <w:rFonts w:ascii="Times New Roman" w:eastAsia="Times New Roman" w:hAnsi="Times New Roman" w:cs="Times New Roman"/>
          <w:bCs/>
          <w:color w:val="000000"/>
          <w:sz w:val="24"/>
          <w:szCs w:val="24"/>
          <w:lang w:eastAsia="en-IN" w:bidi="ml-IN"/>
        </w:rPr>
        <w:t>Computers of latest configuration and specs to be used for Power dist</w:t>
      </w:r>
      <w:r w:rsidRPr="003D3E9A">
        <w:rPr>
          <w:rFonts w:ascii="Times New Roman" w:eastAsia="Times New Roman" w:hAnsi="Times New Roman" w:cs="Times New Roman"/>
          <w:bCs/>
          <w:color w:val="000000"/>
          <w:sz w:val="24"/>
          <w:szCs w:val="24"/>
          <w:lang w:eastAsia="en-IN" w:bidi="ml-IN"/>
        </w:rPr>
        <w:t>ribution System. Estimated Cost</w:t>
      </w:r>
      <w:r w:rsidR="003C20B7" w:rsidRPr="003D3E9A">
        <w:rPr>
          <w:rFonts w:ascii="Times New Roman" w:eastAsia="Times New Roman" w:hAnsi="Times New Roman" w:cs="Times New Roman"/>
          <w:bCs/>
          <w:color w:val="000000"/>
          <w:sz w:val="24"/>
          <w:szCs w:val="24"/>
          <w:lang w:eastAsia="en-IN" w:bidi="ml-IN"/>
        </w:rPr>
        <w:t xml:space="preserve"> of the same is Rs 150000/-. It is requested that </w:t>
      </w:r>
      <w:r w:rsidR="00D47E5A" w:rsidRPr="003D3E9A">
        <w:rPr>
          <w:rFonts w:ascii="Times New Roman" w:eastAsia="Times New Roman" w:hAnsi="Times New Roman" w:cs="Times New Roman"/>
          <w:bCs/>
          <w:color w:val="000000"/>
          <w:sz w:val="24"/>
          <w:szCs w:val="24"/>
          <w:lang w:eastAsia="en-IN" w:bidi="ml-IN"/>
        </w:rPr>
        <w:t>the same may be approved.</w:t>
      </w:r>
    </w:p>
    <w:p w:rsidR="00D47E5A" w:rsidRPr="003D3E9A" w:rsidRDefault="00D47E5A" w:rsidP="003C20B7">
      <w:pPr>
        <w:tabs>
          <w:tab w:val="left" w:pos="2745"/>
        </w:tabs>
        <w:spacing w:line="360" w:lineRule="auto"/>
        <w:jc w:val="both"/>
        <w:rPr>
          <w:rFonts w:ascii="Times New Roman" w:eastAsia="Times New Roman" w:hAnsi="Times New Roman" w:cs="Times New Roman"/>
          <w:bCs/>
          <w:color w:val="000000"/>
          <w:sz w:val="24"/>
          <w:szCs w:val="24"/>
          <w:lang w:eastAsia="en-IN" w:bidi="ml-IN"/>
        </w:rPr>
      </w:pPr>
    </w:p>
    <w:p w:rsidR="00AB2493" w:rsidRPr="003D3E9A" w:rsidRDefault="00AB2493" w:rsidP="00AB2493">
      <w:pPr>
        <w:tabs>
          <w:tab w:val="left" w:pos="2745"/>
        </w:tabs>
        <w:jc w:val="center"/>
        <w:rPr>
          <w:rFonts w:ascii="Times New Roman" w:eastAsia="Times New Roman" w:hAnsi="Times New Roman" w:cs="Times New Roman"/>
          <w:b/>
          <w:bCs/>
          <w:color w:val="000000"/>
          <w:sz w:val="24"/>
          <w:szCs w:val="24"/>
          <w:u w:val="single"/>
          <w:lang w:eastAsia="en-IN" w:bidi="ml-IN"/>
        </w:rPr>
      </w:pPr>
      <w:bookmarkStart w:id="19" w:name="_Hlk96278515"/>
      <w:bookmarkEnd w:id="17"/>
      <w:bookmarkEnd w:id="18"/>
      <w:r w:rsidRPr="003D3E9A">
        <w:rPr>
          <w:rFonts w:ascii="Times New Roman" w:eastAsia="Times New Roman" w:hAnsi="Times New Roman" w:cs="Times New Roman"/>
          <w:b/>
          <w:bCs/>
          <w:color w:val="000000"/>
          <w:sz w:val="24"/>
          <w:szCs w:val="24"/>
          <w:u w:val="single"/>
          <w:lang w:eastAsia="en-IN" w:bidi="ml-IN"/>
        </w:rPr>
        <w:t>Details of Capital Works planned for 2023-24</w:t>
      </w:r>
    </w:p>
    <w:bookmarkEnd w:id="19"/>
    <w:p w:rsidR="00AB2493" w:rsidRPr="003D3E9A" w:rsidRDefault="00301D71" w:rsidP="00301D71">
      <w:pPr>
        <w:pStyle w:val="NoSpacing"/>
        <w:rPr>
          <w:rFonts w:ascii="Times New Roman" w:hAnsi="Times New Roman" w:cs="Times New Roman"/>
          <w:b/>
          <w:bCs/>
          <w:sz w:val="24"/>
          <w:szCs w:val="24"/>
        </w:rPr>
      </w:pPr>
      <w:r w:rsidRPr="003D3E9A">
        <w:rPr>
          <w:rFonts w:ascii="Times New Roman" w:hAnsi="Times New Roman" w:cs="Times New Roman"/>
          <w:b/>
          <w:bCs/>
          <w:sz w:val="24"/>
          <w:szCs w:val="24"/>
        </w:rPr>
        <w:t>1.</w:t>
      </w:r>
      <w:r w:rsidR="00083B61" w:rsidRPr="003D3E9A">
        <w:rPr>
          <w:rFonts w:ascii="Times New Roman" w:hAnsi="Times New Roman" w:cs="Times New Roman"/>
          <w:b/>
          <w:bCs/>
          <w:sz w:val="24"/>
          <w:szCs w:val="24"/>
        </w:rPr>
        <w:t xml:space="preserve"> </w:t>
      </w:r>
      <w:r w:rsidR="00AB2493" w:rsidRPr="003D3E9A">
        <w:rPr>
          <w:rFonts w:ascii="Times New Roman" w:hAnsi="Times New Roman" w:cs="Times New Roman"/>
          <w:b/>
          <w:bCs/>
          <w:sz w:val="24"/>
          <w:szCs w:val="24"/>
        </w:rPr>
        <w:t xml:space="preserve">Replacement </w:t>
      </w:r>
      <w:r w:rsidR="00083B61" w:rsidRPr="003D3E9A">
        <w:rPr>
          <w:rFonts w:ascii="Times New Roman" w:hAnsi="Times New Roman" w:cs="Times New Roman"/>
          <w:b/>
          <w:bCs/>
          <w:sz w:val="24"/>
          <w:szCs w:val="24"/>
        </w:rPr>
        <w:t xml:space="preserve">of section - B, </w:t>
      </w:r>
      <w:r w:rsidR="00AB2493" w:rsidRPr="003D3E9A">
        <w:rPr>
          <w:rFonts w:ascii="Times New Roman" w:hAnsi="Times New Roman" w:cs="Times New Roman"/>
          <w:b/>
          <w:bCs/>
          <w:sz w:val="24"/>
          <w:szCs w:val="24"/>
        </w:rPr>
        <w:t xml:space="preserve">11 KV </w:t>
      </w:r>
      <w:r w:rsidR="00083B61" w:rsidRPr="003D3E9A">
        <w:rPr>
          <w:rFonts w:ascii="Times New Roman" w:hAnsi="Times New Roman" w:cs="Times New Roman"/>
          <w:b/>
          <w:bCs/>
          <w:sz w:val="24"/>
          <w:szCs w:val="24"/>
        </w:rPr>
        <w:t>panel at</w:t>
      </w:r>
      <w:r w:rsidR="00AB2493" w:rsidRPr="003D3E9A">
        <w:rPr>
          <w:rFonts w:ascii="Times New Roman" w:hAnsi="Times New Roman" w:cs="Times New Roman"/>
          <w:b/>
          <w:bCs/>
          <w:sz w:val="24"/>
          <w:szCs w:val="24"/>
        </w:rPr>
        <w:t xml:space="preserve"> 110 KV substation Including Section B Incomer and </w:t>
      </w:r>
      <w:r w:rsidR="00083B61" w:rsidRPr="003D3E9A">
        <w:rPr>
          <w:rFonts w:ascii="Times New Roman" w:hAnsi="Times New Roman" w:cs="Times New Roman"/>
          <w:b/>
          <w:bCs/>
          <w:sz w:val="24"/>
          <w:szCs w:val="24"/>
        </w:rPr>
        <w:t>Bus coupler</w:t>
      </w:r>
      <w:r w:rsidRPr="003D3E9A">
        <w:rPr>
          <w:rFonts w:ascii="Times New Roman" w:hAnsi="Times New Roman" w:cs="Times New Roman"/>
          <w:b/>
          <w:bCs/>
          <w:sz w:val="24"/>
          <w:szCs w:val="24"/>
        </w:rPr>
        <w:t>.</w:t>
      </w:r>
    </w:p>
    <w:p w:rsidR="00E877B5" w:rsidRPr="003D3E9A" w:rsidRDefault="00E877B5" w:rsidP="00301D71">
      <w:pPr>
        <w:pStyle w:val="NoSpacing"/>
        <w:rPr>
          <w:rFonts w:ascii="Times New Roman" w:hAnsi="Times New Roman" w:cs="Times New Roman"/>
          <w:b/>
          <w:bCs/>
          <w:sz w:val="24"/>
          <w:szCs w:val="24"/>
        </w:rPr>
      </w:pPr>
    </w:p>
    <w:p w:rsidR="00394E48" w:rsidRDefault="00394E48" w:rsidP="00E877B5">
      <w:pPr>
        <w:pStyle w:val="Standard"/>
        <w:jc w:val="both"/>
        <w:rPr>
          <w:rFonts w:cs="Times New Roman"/>
          <w:b/>
          <w:bCs/>
          <w:u w:val="single"/>
        </w:rPr>
      </w:pPr>
      <w:bookmarkStart w:id="20" w:name="_Hlk96278571"/>
    </w:p>
    <w:p w:rsidR="00E877B5" w:rsidRPr="003D3E9A" w:rsidRDefault="00E877B5" w:rsidP="00E877B5">
      <w:pPr>
        <w:pStyle w:val="Standard"/>
        <w:jc w:val="both"/>
        <w:rPr>
          <w:rFonts w:cs="Times New Roman"/>
          <w:b/>
          <w:bCs/>
          <w:u w:val="single"/>
        </w:rPr>
      </w:pPr>
      <w:r w:rsidRPr="003D3E9A">
        <w:rPr>
          <w:rFonts w:cs="Times New Roman"/>
          <w:b/>
          <w:bCs/>
          <w:u w:val="single"/>
        </w:rPr>
        <w:t>Objective:</w:t>
      </w:r>
    </w:p>
    <w:p w:rsidR="00083B61" w:rsidRPr="003D3E9A" w:rsidRDefault="00083B61" w:rsidP="00E877B5">
      <w:pPr>
        <w:pStyle w:val="Standard"/>
        <w:jc w:val="both"/>
        <w:rPr>
          <w:rFonts w:cs="Times New Roman"/>
          <w:b/>
          <w:bCs/>
          <w:u w:val="single"/>
        </w:rPr>
      </w:pPr>
    </w:p>
    <w:p w:rsidR="00E877B5" w:rsidRPr="003D3E9A" w:rsidRDefault="00E877B5" w:rsidP="00E877B5">
      <w:pPr>
        <w:pStyle w:val="Standard"/>
        <w:spacing w:line="360" w:lineRule="auto"/>
        <w:jc w:val="both"/>
        <w:rPr>
          <w:rFonts w:cs="Times New Roman"/>
          <w:b/>
          <w:bCs/>
          <w:u w:val="single"/>
        </w:rPr>
      </w:pPr>
      <w:r w:rsidRPr="003D3E9A">
        <w:rPr>
          <w:rFonts w:eastAsia="Calibri" w:cs="Times New Roman"/>
          <w:lang w:val="en-IN"/>
        </w:rPr>
        <w:t>17 years Old 11KV VCB panels at 110 KV Substation has to be replaced with new VCB panels.</w:t>
      </w:r>
    </w:p>
    <w:p w:rsidR="00E877B5" w:rsidRPr="003D3E9A" w:rsidRDefault="00E877B5" w:rsidP="00E877B5">
      <w:pPr>
        <w:jc w:val="both"/>
        <w:rPr>
          <w:rFonts w:ascii="Times New Roman" w:hAnsi="Times New Roman" w:cs="Times New Roman"/>
          <w:b/>
          <w:bCs/>
          <w:sz w:val="24"/>
          <w:szCs w:val="24"/>
          <w:u w:val="single"/>
        </w:rPr>
      </w:pPr>
      <w:r w:rsidRPr="003D3E9A">
        <w:rPr>
          <w:rFonts w:ascii="Times New Roman" w:hAnsi="Times New Roman" w:cs="Times New Roman"/>
          <w:b/>
          <w:bCs/>
          <w:sz w:val="24"/>
          <w:szCs w:val="24"/>
          <w:u w:val="single"/>
        </w:rPr>
        <w:t>Present</w:t>
      </w:r>
      <w:r w:rsidR="00083B61" w:rsidRPr="003D3E9A">
        <w:rPr>
          <w:rFonts w:ascii="Times New Roman" w:hAnsi="Times New Roman" w:cs="Times New Roman"/>
          <w:b/>
          <w:bCs/>
          <w:sz w:val="24"/>
          <w:szCs w:val="24"/>
          <w:u w:val="single"/>
        </w:rPr>
        <w:t xml:space="preserve"> </w:t>
      </w:r>
      <w:r w:rsidRPr="003D3E9A">
        <w:rPr>
          <w:rFonts w:ascii="Times New Roman" w:hAnsi="Times New Roman" w:cs="Times New Roman"/>
          <w:b/>
          <w:bCs/>
          <w:sz w:val="24"/>
          <w:szCs w:val="24"/>
          <w:u w:val="single"/>
        </w:rPr>
        <w:t>status:</w:t>
      </w:r>
    </w:p>
    <w:p w:rsidR="00E877B5" w:rsidRPr="003D3E9A" w:rsidRDefault="00E877B5" w:rsidP="00E877B5">
      <w:pPr>
        <w:pStyle w:val="Standard"/>
        <w:spacing w:line="360" w:lineRule="auto"/>
        <w:jc w:val="both"/>
        <w:rPr>
          <w:rFonts w:cs="Times New Roman"/>
          <w:lang w:val="en-IN"/>
        </w:rPr>
      </w:pPr>
      <w:r w:rsidRPr="003D3E9A">
        <w:rPr>
          <w:rFonts w:cs="Times New Roman"/>
          <w:lang w:val="en-IN"/>
        </w:rPr>
        <w:t xml:space="preserve">Existing ABB make 11 KV VCB panels at 110 KV Substation are 17 years old and it is very difficult to get the proper spares for this out-dated model VCB. Of late frequent failures in the VCB mechanism are affecting the power system reliability in the 11 KV distribution network. There is no spare VCB available at 110KV Substation and the existing spare VCB is in beyond repair condition.     </w:t>
      </w:r>
    </w:p>
    <w:p w:rsidR="00E877B5" w:rsidRPr="003D3E9A" w:rsidRDefault="00E877B5" w:rsidP="00E877B5">
      <w:pPr>
        <w:pStyle w:val="Standard"/>
        <w:spacing w:line="360" w:lineRule="auto"/>
        <w:jc w:val="both"/>
        <w:rPr>
          <w:rFonts w:eastAsia="Calibri" w:cs="Times New Roman"/>
          <w:b/>
          <w:bCs/>
          <w:u w:val="single"/>
        </w:rPr>
      </w:pPr>
      <w:r w:rsidRPr="003D3E9A">
        <w:rPr>
          <w:rFonts w:eastAsia="Calibri" w:cs="Times New Roman"/>
          <w:b/>
          <w:bCs/>
          <w:u w:val="single"/>
        </w:rPr>
        <w:lastRenderedPageBreak/>
        <w:t>Proposed system :</w:t>
      </w:r>
    </w:p>
    <w:p w:rsidR="00E877B5" w:rsidRPr="003D3E9A" w:rsidRDefault="00E877B5" w:rsidP="00E877B5">
      <w:pPr>
        <w:spacing w:line="360" w:lineRule="auto"/>
        <w:jc w:val="both"/>
        <w:rPr>
          <w:rFonts w:ascii="Times New Roman" w:hAnsi="Times New Roman" w:cs="Times New Roman"/>
          <w:color w:val="222222"/>
          <w:sz w:val="24"/>
          <w:szCs w:val="24"/>
          <w:shd w:val="clear" w:color="auto" w:fill="FFFFFF"/>
        </w:rPr>
      </w:pPr>
      <w:r w:rsidRPr="003D3E9A">
        <w:rPr>
          <w:rFonts w:ascii="Times New Roman" w:hAnsi="Times New Roman" w:cs="Times New Roman"/>
          <w:sz w:val="24"/>
          <w:szCs w:val="24"/>
        </w:rPr>
        <w:t xml:space="preserve">The proposal is to replace the existing ABB make 11 KV feeder VCB panels of section A &amp; section B in a phase by phase manner. As per the plan, section B VCB panel’s replacement is planned in the FY 2023-24. </w:t>
      </w:r>
      <w:r w:rsidRPr="003D3E9A">
        <w:rPr>
          <w:rFonts w:ascii="Times New Roman" w:hAnsi="Times New Roman" w:cs="Times New Roman"/>
          <w:color w:val="222222"/>
          <w:sz w:val="24"/>
          <w:szCs w:val="24"/>
          <w:shd w:val="clear" w:color="auto" w:fill="FFFFFF"/>
        </w:rPr>
        <w:t xml:space="preserve">The removed VCB’s from section B will be utilized as spares in the section A VCB panels. </w:t>
      </w:r>
    </w:p>
    <w:p w:rsidR="00E877B5" w:rsidRPr="003D3E9A" w:rsidRDefault="00E877B5" w:rsidP="00E877B5">
      <w:pPr>
        <w:pStyle w:val="NoSpacing"/>
        <w:rPr>
          <w:rFonts w:ascii="Times New Roman" w:hAnsi="Times New Roman" w:cs="Times New Roman"/>
          <w:b/>
          <w:bCs/>
          <w:sz w:val="24"/>
          <w:szCs w:val="24"/>
        </w:rPr>
      </w:pPr>
      <w:r w:rsidRPr="003D3E9A">
        <w:rPr>
          <w:rFonts w:ascii="Times New Roman" w:hAnsi="Times New Roman" w:cs="Times New Roman"/>
          <w:b/>
          <w:bCs/>
          <w:sz w:val="24"/>
          <w:szCs w:val="24"/>
        </w:rPr>
        <w:t xml:space="preserve">Project Cost: </w:t>
      </w:r>
    </w:p>
    <w:p w:rsidR="00E877B5" w:rsidRPr="003D3E9A" w:rsidRDefault="00E877B5" w:rsidP="00E877B5">
      <w:pPr>
        <w:pStyle w:val="NoSpacing"/>
        <w:rPr>
          <w:rFonts w:ascii="Times New Roman" w:hAnsi="Times New Roman" w:cs="Times New Roman"/>
          <w:sz w:val="24"/>
          <w:szCs w:val="24"/>
        </w:rPr>
      </w:pPr>
      <w:r w:rsidRPr="003D3E9A">
        <w:rPr>
          <w:rFonts w:ascii="Times New Roman" w:hAnsi="Times New Roman" w:cs="Times New Roman"/>
          <w:sz w:val="24"/>
          <w:szCs w:val="24"/>
        </w:rPr>
        <w:t xml:space="preserve">The estimated project cost for section B </w:t>
      </w:r>
      <w:r w:rsidR="00083B61" w:rsidRPr="003D3E9A">
        <w:rPr>
          <w:rFonts w:ascii="Times New Roman" w:hAnsi="Times New Roman" w:cs="Times New Roman"/>
          <w:sz w:val="24"/>
          <w:szCs w:val="24"/>
        </w:rPr>
        <w:t>VCB panels replacement is Rs 73 Lakh</w:t>
      </w:r>
      <w:r w:rsidRPr="003D3E9A">
        <w:rPr>
          <w:rFonts w:ascii="Times New Roman" w:hAnsi="Times New Roman" w:cs="Times New Roman"/>
          <w:sz w:val="24"/>
          <w:szCs w:val="24"/>
        </w:rPr>
        <w:t>.</w:t>
      </w:r>
    </w:p>
    <w:p w:rsidR="00E877B5" w:rsidRPr="003D3E9A" w:rsidRDefault="00E877B5" w:rsidP="00E877B5">
      <w:pPr>
        <w:pStyle w:val="NoSpacing"/>
        <w:rPr>
          <w:rFonts w:ascii="Times New Roman" w:hAnsi="Times New Roman" w:cs="Times New Roman"/>
          <w:sz w:val="24"/>
          <w:szCs w:val="24"/>
        </w:rPr>
      </w:pPr>
    </w:p>
    <w:p w:rsidR="00E877B5" w:rsidRPr="003D3E9A" w:rsidRDefault="00E877B5" w:rsidP="00E877B5">
      <w:pPr>
        <w:tabs>
          <w:tab w:val="left" w:pos="2745"/>
        </w:tabs>
        <w:jc w:val="center"/>
        <w:rPr>
          <w:rFonts w:ascii="Times New Roman" w:eastAsia="Times New Roman" w:hAnsi="Times New Roman" w:cs="Times New Roman"/>
          <w:b/>
          <w:bCs/>
          <w:color w:val="000000"/>
          <w:sz w:val="24"/>
          <w:szCs w:val="24"/>
          <w:u w:val="single"/>
          <w:lang w:eastAsia="en-IN" w:bidi="ml-IN"/>
        </w:rPr>
      </w:pPr>
    </w:p>
    <w:bookmarkEnd w:id="20"/>
    <w:p w:rsidR="00E877B5" w:rsidRPr="003D3E9A" w:rsidRDefault="00E877B5" w:rsidP="00E877B5">
      <w:pPr>
        <w:tabs>
          <w:tab w:val="left" w:pos="2745"/>
        </w:tabs>
        <w:jc w:val="center"/>
        <w:rPr>
          <w:rFonts w:ascii="Times New Roman" w:eastAsia="Times New Roman" w:hAnsi="Times New Roman" w:cs="Times New Roman"/>
          <w:b/>
          <w:bCs/>
          <w:color w:val="000000"/>
          <w:sz w:val="24"/>
          <w:szCs w:val="24"/>
          <w:u w:val="single"/>
          <w:lang w:eastAsia="en-IN" w:bidi="ml-IN"/>
        </w:rPr>
      </w:pPr>
      <w:r w:rsidRPr="003D3E9A">
        <w:rPr>
          <w:rFonts w:ascii="Times New Roman" w:eastAsia="Times New Roman" w:hAnsi="Times New Roman" w:cs="Times New Roman"/>
          <w:b/>
          <w:bCs/>
          <w:color w:val="000000"/>
          <w:sz w:val="24"/>
          <w:szCs w:val="24"/>
          <w:u w:val="single"/>
          <w:lang w:eastAsia="en-IN" w:bidi="ml-IN"/>
        </w:rPr>
        <w:t>Details of Capital Works planned for 202</w:t>
      </w:r>
      <w:r w:rsidR="00EB170F" w:rsidRPr="003D3E9A">
        <w:rPr>
          <w:rFonts w:ascii="Times New Roman" w:eastAsia="Times New Roman" w:hAnsi="Times New Roman" w:cs="Times New Roman"/>
          <w:b/>
          <w:bCs/>
          <w:color w:val="000000"/>
          <w:sz w:val="24"/>
          <w:szCs w:val="24"/>
          <w:u w:val="single"/>
          <w:lang w:eastAsia="en-IN" w:bidi="ml-IN"/>
        </w:rPr>
        <w:t>4</w:t>
      </w:r>
      <w:r w:rsidRPr="003D3E9A">
        <w:rPr>
          <w:rFonts w:ascii="Times New Roman" w:eastAsia="Times New Roman" w:hAnsi="Times New Roman" w:cs="Times New Roman"/>
          <w:b/>
          <w:bCs/>
          <w:color w:val="000000"/>
          <w:sz w:val="24"/>
          <w:szCs w:val="24"/>
          <w:u w:val="single"/>
          <w:lang w:eastAsia="en-IN" w:bidi="ml-IN"/>
        </w:rPr>
        <w:t>-2</w:t>
      </w:r>
      <w:r w:rsidR="00EB170F" w:rsidRPr="003D3E9A">
        <w:rPr>
          <w:rFonts w:ascii="Times New Roman" w:eastAsia="Times New Roman" w:hAnsi="Times New Roman" w:cs="Times New Roman"/>
          <w:b/>
          <w:bCs/>
          <w:color w:val="000000"/>
          <w:sz w:val="24"/>
          <w:szCs w:val="24"/>
          <w:u w:val="single"/>
          <w:lang w:eastAsia="en-IN" w:bidi="ml-IN"/>
        </w:rPr>
        <w:t>5</w:t>
      </w:r>
    </w:p>
    <w:p w:rsidR="00E877B5" w:rsidRPr="003D3E9A" w:rsidRDefault="00083B61" w:rsidP="00E877B5">
      <w:pPr>
        <w:spacing w:line="360" w:lineRule="auto"/>
        <w:jc w:val="both"/>
        <w:rPr>
          <w:rFonts w:ascii="Times New Roman" w:hAnsi="Times New Roman" w:cs="Times New Roman"/>
          <w:b/>
          <w:bCs/>
          <w:sz w:val="24"/>
          <w:szCs w:val="24"/>
        </w:rPr>
      </w:pPr>
      <w:r w:rsidRPr="003D3E9A">
        <w:rPr>
          <w:rFonts w:ascii="Times New Roman" w:hAnsi="Times New Roman" w:cs="Times New Roman"/>
          <w:b/>
          <w:bCs/>
          <w:sz w:val="24"/>
          <w:szCs w:val="24"/>
        </w:rPr>
        <w:t>1. Replacement</w:t>
      </w:r>
      <w:r w:rsidR="00E877B5" w:rsidRPr="003D3E9A">
        <w:rPr>
          <w:rFonts w:ascii="Times New Roman" w:hAnsi="Times New Roman" w:cs="Times New Roman"/>
          <w:b/>
          <w:bCs/>
          <w:sz w:val="24"/>
          <w:szCs w:val="24"/>
        </w:rPr>
        <w:t xml:space="preserve"> of section A side of 11 KV VCB Panel including Section A Incomer &amp; Aux Transformer</w:t>
      </w:r>
    </w:p>
    <w:p w:rsidR="00EB170F" w:rsidRPr="003D3E9A" w:rsidRDefault="00EB170F" w:rsidP="00EB170F">
      <w:pPr>
        <w:pStyle w:val="Standard"/>
        <w:jc w:val="both"/>
        <w:rPr>
          <w:rFonts w:cs="Times New Roman"/>
          <w:b/>
          <w:bCs/>
          <w:u w:val="single"/>
        </w:rPr>
      </w:pPr>
      <w:r w:rsidRPr="003D3E9A">
        <w:rPr>
          <w:rFonts w:cs="Times New Roman"/>
          <w:b/>
          <w:bCs/>
          <w:u w:val="single"/>
        </w:rPr>
        <w:t>Objective:</w:t>
      </w:r>
    </w:p>
    <w:p w:rsidR="00EB170F" w:rsidRPr="003D3E9A" w:rsidRDefault="00EB170F" w:rsidP="00EB170F">
      <w:pPr>
        <w:pStyle w:val="Standard"/>
        <w:spacing w:line="360" w:lineRule="auto"/>
        <w:jc w:val="both"/>
        <w:rPr>
          <w:rFonts w:cs="Times New Roman"/>
          <w:b/>
          <w:bCs/>
          <w:u w:val="single"/>
        </w:rPr>
      </w:pPr>
      <w:r w:rsidRPr="003D3E9A">
        <w:rPr>
          <w:rFonts w:eastAsia="Calibri" w:cs="Times New Roman"/>
          <w:lang w:val="en-IN"/>
        </w:rPr>
        <w:t>17 years Old 11KV VCB panels at 110 KV Substation has to be replaced with new VCB panels.</w:t>
      </w:r>
    </w:p>
    <w:p w:rsidR="00EB170F" w:rsidRPr="003D3E9A" w:rsidRDefault="00EB170F" w:rsidP="00EB170F">
      <w:pPr>
        <w:jc w:val="both"/>
        <w:rPr>
          <w:rFonts w:ascii="Times New Roman" w:hAnsi="Times New Roman" w:cs="Times New Roman"/>
          <w:b/>
          <w:bCs/>
          <w:sz w:val="24"/>
          <w:szCs w:val="24"/>
          <w:u w:val="single"/>
        </w:rPr>
      </w:pPr>
      <w:r w:rsidRPr="003D3E9A">
        <w:rPr>
          <w:rFonts w:ascii="Times New Roman" w:hAnsi="Times New Roman" w:cs="Times New Roman"/>
          <w:b/>
          <w:bCs/>
          <w:sz w:val="24"/>
          <w:szCs w:val="24"/>
          <w:u w:val="single"/>
        </w:rPr>
        <w:t>Present</w:t>
      </w:r>
      <w:r w:rsidR="00083B61" w:rsidRPr="003D3E9A">
        <w:rPr>
          <w:rFonts w:ascii="Times New Roman" w:hAnsi="Times New Roman" w:cs="Times New Roman"/>
          <w:b/>
          <w:bCs/>
          <w:sz w:val="24"/>
          <w:szCs w:val="24"/>
          <w:u w:val="single"/>
        </w:rPr>
        <w:t xml:space="preserve"> </w:t>
      </w:r>
      <w:r w:rsidRPr="003D3E9A">
        <w:rPr>
          <w:rFonts w:ascii="Times New Roman" w:hAnsi="Times New Roman" w:cs="Times New Roman"/>
          <w:b/>
          <w:bCs/>
          <w:sz w:val="24"/>
          <w:szCs w:val="24"/>
          <w:u w:val="single"/>
        </w:rPr>
        <w:t>status:</w:t>
      </w:r>
    </w:p>
    <w:p w:rsidR="00EB170F" w:rsidRPr="003D3E9A" w:rsidRDefault="00EB170F" w:rsidP="00EB170F">
      <w:pPr>
        <w:pStyle w:val="Standard"/>
        <w:spacing w:line="360" w:lineRule="auto"/>
        <w:jc w:val="both"/>
        <w:rPr>
          <w:rFonts w:cs="Times New Roman"/>
          <w:lang w:val="en-IN"/>
        </w:rPr>
      </w:pPr>
      <w:r w:rsidRPr="003D3E9A">
        <w:rPr>
          <w:rFonts w:cs="Times New Roman"/>
          <w:lang w:val="en-IN"/>
        </w:rPr>
        <w:t xml:space="preserve">Existing ABB make 11 KV VCB panels at 110 KV Substation are 17 years old and it is very difficult to get the proper spares for this out-dated model VCB. Of late frequent failures in the VCB mechanism are affecting the power system reliability in the 11 KV distribution network. There is no spare VCB available at 110KV Substation and the existing spare VCB is in beyond repair condition.     </w:t>
      </w:r>
    </w:p>
    <w:p w:rsidR="00EB170F" w:rsidRPr="003D3E9A" w:rsidRDefault="00EB170F" w:rsidP="00EB170F">
      <w:pPr>
        <w:pStyle w:val="Standard"/>
        <w:spacing w:line="360" w:lineRule="auto"/>
        <w:jc w:val="both"/>
        <w:rPr>
          <w:rFonts w:eastAsia="Calibri" w:cs="Times New Roman"/>
          <w:b/>
          <w:bCs/>
          <w:u w:val="single"/>
        </w:rPr>
      </w:pPr>
      <w:r w:rsidRPr="003D3E9A">
        <w:rPr>
          <w:rFonts w:eastAsia="Calibri" w:cs="Times New Roman"/>
          <w:b/>
          <w:bCs/>
          <w:u w:val="single"/>
        </w:rPr>
        <w:t>Proposed system :</w:t>
      </w:r>
    </w:p>
    <w:p w:rsidR="00EB170F" w:rsidRPr="003D3E9A" w:rsidRDefault="00EB170F" w:rsidP="00EB170F">
      <w:pPr>
        <w:spacing w:line="360" w:lineRule="auto"/>
        <w:jc w:val="both"/>
        <w:rPr>
          <w:rFonts w:ascii="Times New Roman" w:hAnsi="Times New Roman" w:cs="Times New Roman"/>
          <w:color w:val="222222"/>
          <w:sz w:val="24"/>
          <w:szCs w:val="24"/>
          <w:shd w:val="clear" w:color="auto" w:fill="FFFFFF"/>
        </w:rPr>
      </w:pPr>
      <w:r w:rsidRPr="003D3E9A">
        <w:rPr>
          <w:rFonts w:ascii="Times New Roman" w:hAnsi="Times New Roman" w:cs="Times New Roman"/>
          <w:sz w:val="24"/>
          <w:szCs w:val="24"/>
        </w:rPr>
        <w:t xml:space="preserve">The proposal is to replace the existing ABB make 11 KV feeder VCB panels of section A &amp; section B in a phase by phase manner. As per the plan, section BAVCB panel’s replacement is planned in the FY 2024-25. </w:t>
      </w:r>
      <w:r w:rsidRPr="003D3E9A">
        <w:rPr>
          <w:rFonts w:ascii="Times New Roman" w:hAnsi="Times New Roman" w:cs="Times New Roman"/>
          <w:color w:val="222222"/>
          <w:sz w:val="24"/>
          <w:szCs w:val="24"/>
          <w:shd w:val="clear" w:color="auto" w:fill="FFFFFF"/>
        </w:rPr>
        <w:t xml:space="preserve">The removed VCB’s from section B will be utilized as spares in the section A VCB panels. </w:t>
      </w:r>
    </w:p>
    <w:p w:rsidR="00EB170F" w:rsidRPr="003D3E9A" w:rsidRDefault="00EB170F" w:rsidP="00EB170F">
      <w:pPr>
        <w:pStyle w:val="NoSpacing"/>
        <w:rPr>
          <w:rFonts w:ascii="Times New Roman" w:hAnsi="Times New Roman" w:cs="Times New Roman"/>
          <w:b/>
          <w:bCs/>
          <w:sz w:val="24"/>
          <w:szCs w:val="24"/>
        </w:rPr>
      </w:pPr>
      <w:r w:rsidRPr="003D3E9A">
        <w:rPr>
          <w:rFonts w:ascii="Times New Roman" w:hAnsi="Times New Roman" w:cs="Times New Roman"/>
          <w:b/>
          <w:bCs/>
          <w:sz w:val="24"/>
          <w:szCs w:val="24"/>
        </w:rPr>
        <w:t xml:space="preserve">Project Cost: </w:t>
      </w:r>
    </w:p>
    <w:p w:rsidR="00EB170F" w:rsidRPr="003D3E9A" w:rsidRDefault="00EB170F" w:rsidP="00EB170F">
      <w:pPr>
        <w:pStyle w:val="NoSpacing"/>
        <w:rPr>
          <w:rFonts w:ascii="Times New Roman" w:hAnsi="Times New Roman" w:cs="Times New Roman"/>
          <w:sz w:val="24"/>
          <w:szCs w:val="24"/>
        </w:rPr>
      </w:pPr>
      <w:r w:rsidRPr="003D3E9A">
        <w:rPr>
          <w:rFonts w:ascii="Times New Roman" w:hAnsi="Times New Roman" w:cs="Times New Roman"/>
          <w:sz w:val="24"/>
          <w:szCs w:val="24"/>
        </w:rPr>
        <w:t>The estimated project cost for section</w:t>
      </w:r>
      <w:r w:rsidR="00083B61" w:rsidRPr="003D3E9A">
        <w:rPr>
          <w:rFonts w:ascii="Times New Roman" w:hAnsi="Times New Roman" w:cs="Times New Roman"/>
          <w:sz w:val="24"/>
          <w:szCs w:val="24"/>
        </w:rPr>
        <w:t xml:space="preserve"> B VCB panels replacement is Rs</w:t>
      </w:r>
      <w:r w:rsidR="00394E48">
        <w:rPr>
          <w:rFonts w:ascii="Times New Roman" w:hAnsi="Times New Roman" w:cs="Times New Roman"/>
          <w:sz w:val="24"/>
          <w:szCs w:val="24"/>
        </w:rPr>
        <w:t>.</w:t>
      </w:r>
      <w:r w:rsidRPr="003D3E9A">
        <w:rPr>
          <w:rFonts w:ascii="Times New Roman" w:hAnsi="Times New Roman" w:cs="Times New Roman"/>
          <w:sz w:val="24"/>
          <w:szCs w:val="24"/>
        </w:rPr>
        <w:t xml:space="preserve"> 93 lakh.</w:t>
      </w:r>
    </w:p>
    <w:p w:rsidR="00EB170F" w:rsidRPr="003D3E9A" w:rsidRDefault="00EB170F" w:rsidP="00EB170F">
      <w:pPr>
        <w:pStyle w:val="NoSpacing"/>
        <w:rPr>
          <w:rFonts w:ascii="Times New Roman" w:hAnsi="Times New Roman" w:cs="Times New Roman"/>
          <w:sz w:val="24"/>
          <w:szCs w:val="24"/>
        </w:rPr>
      </w:pPr>
    </w:p>
    <w:p w:rsidR="00EB170F" w:rsidRPr="003D3E9A" w:rsidRDefault="00083B61" w:rsidP="00EB170F">
      <w:pPr>
        <w:pStyle w:val="NoSpacing"/>
        <w:rPr>
          <w:rFonts w:ascii="Times New Roman" w:hAnsi="Times New Roman" w:cs="Times New Roman"/>
          <w:b/>
          <w:bCs/>
          <w:sz w:val="24"/>
          <w:szCs w:val="24"/>
        </w:rPr>
      </w:pPr>
      <w:r w:rsidRPr="003D3E9A">
        <w:rPr>
          <w:rFonts w:ascii="Times New Roman" w:hAnsi="Times New Roman" w:cs="Times New Roman"/>
          <w:sz w:val="24"/>
          <w:szCs w:val="24"/>
        </w:rPr>
        <w:t>2.</w:t>
      </w:r>
      <w:r w:rsidRPr="003D3E9A">
        <w:rPr>
          <w:rFonts w:ascii="Times New Roman" w:hAnsi="Times New Roman" w:cs="Times New Roman"/>
          <w:b/>
          <w:bCs/>
          <w:sz w:val="24"/>
          <w:szCs w:val="24"/>
        </w:rPr>
        <w:t xml:space="preserve"> Replacing</w:t>
      </w:r>
      <w:r w:rsidR="00EB170F" w:rsidRPr="003D3E9A">
        <w:rPr>
          <w:rFonts w:ascii="Times New Roman" w:hAnsi="Times New Roman" w:cs="Times New Roman"/>
          <w:b/>
          <w:bCs/>
          <w:sz w:val="24"/>
          <w:szCs w:val="24"/>
        </w:rPr>
        <w:t xml:space="preserve"> of 110V,120Ah battery bank for control system </w:t>
      </w:r>
      <w:bookmarkStart w:id="21" w:name="_Hlk96278909"/>
      <w:r w:rsidR="00EB170F" w:rsidRPr="003D3E9A">
        <w:rPr>
          <w:rFonts w:ascii="Times New Roman" w:hAnsi="Times New Roman" w:cs="Times New Roman"/>
          <w:b/>
          <w:bCs/>
          <w:sz w:val="24"/>
          <w:szCs w:val="24"/>
        </w:rPr>
        <w:t>of 110KV substation</w:t>
      </w:r>
      <w:bookmarkEnd w:id="21"/>
    </w:p>
    <w:p w:rsidR="00EB170F" w:rsidRPr="003D3E9A" w:rsidRDefault="00EB170F" w:rsidP="00EB170F">
      <w:pPr>
        <w:spacing w:after="0" w:line="360" w:lineRule="auto"/>
        <w:rPr>
          <w:rFonts w:ascii="Times New Roman" w:hAnsi="Times New Roman" w:cs="Times New Roman"/>
          <w:bCs/>
          <w:sz w:val="24"/>
          <w:szCs w:val="24"/>
          <w:u w:val="single"/>
        </w:rPr>
      </w:pPr>
    </w:p>
    <w:p w:rsidR="00EB170F" w:rsidRPr="003D3E9A" w:rsidRDefault="00EB170F" w:rsidP="00EB170F">
      <w:pPr>
        <w:spacing w:after="0" w:line="360" w:lineRule="auto"/>
        <w:rPr>
          <w:rFonts w:ascii="Times New Roman" w:hAnsi="Times New Roman" w:cs="Times New Roman"/>
          <w:bCs/>
          <w:sz w:val="24"/>
          <w:szCs w:val="24"/>
          <w:u w:val="single"/>
        </w:rPr>
      </w:pPr>
      <w:bookmarkStart w:id="22" w:name="_Hlk96279122"/>
      <w:r w:rsidRPr="003D3E9A">
        <w:rPr>
          <w:rFonts w:ascii="Times New Roman" w:hAnsi="Times New Roman" w:cs="Times New Roman"/>
          <w:bCs/>
          <w:sz w:val="24"/>
          <w:szCs w:val="24"/>
          <w:u w:val="single"/>
        </w:rPr>
        <w:t>Need &amp; Necessity</w:t>
      </w:r>
    </w:p>
    <w:p w:rsidR="00EB170F" w:rsidRPr="003D3E9A" w:rsidRDefault="00EB170F" w:rsidP="00EB170F">
      <w:pPr>
        <w:tabs>
          <w:tab w:val="left" w:pos="2745"/>
        </w:tabs>
        <w:spacing w:line="360" w:lineRule="auto"/>
        <w:jc w:val="both"/>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The existing 110 V, 120AH battery bank for control system of 110 KV is old and its guaranty period is expired and hence required to replace the same. The estimate cost of</w:t>
      </w:r>
      <w:r w:rsidR="00394E48">
        <w:rPr>
          <w:rFonts w:ascii="Times New Roman" w:eastAsia="Times New Roman" w:hAnsi="Times New Roman" w:cs="Times New Roman"/>
          <w:bCs/>
          <w:color w:val="000000"/>
          <w:sz w:val="24"/>
          <w:szCs w:val="24"/>
          <w:lang w:eastAsia="en-IN" w:bidi="ml-IN"/>
        </w:rPr>
        <w:t xml:space="preserve"> </w:t>
      </w:r>
      <w:r w:rsidRPr="003D3E9A">
        <w:rPr>
          <w:rFonts w:ascii="Times New Roman" w:eastAsia="Times New Roman" w:hAnsi="Times New Roman" w:cs="Times New Roman"/>
          <w:bCs/>
          <w:color w:val="000000"/>
          <w:sz w:val="24"/>
          <w:szCs w:val="24"/>
          <w:lang w:eastAsia="en-IN" w:bidi="ml-IN"/>
        </w:rPr>
        <w:t xml:space="preserve">110, 120 Ah battery bank for control system </w:t>
      </w:r>
      <w:r w:rsidRPr="003D3E9A">
        <w:rPr>
          <w:rFonts w:ascii="Times New Roman" w:hAnsi="Times New Roman" w:cs="Times New Roman"/>
          <w:b/>
          <w:bCs/>
          <w:sz w:val="24"/>
          <w:szCs w:val="24"/>
        </w:rPr>
        <w:t>of 110KV substation</w:t>
      </w:r>
      <w:r w:rsidR="00394E48">
        <w:rPr>
          <w:rFonts w:ascii="Times New Roman" w:eastAsia="Times New Roman" w:hAnsi="Times New Roman" w:cs="Times New Roman"/>
          <w:bCs/>
          <w:color w:val="000000"/>
          <w:sz w:val="24"/>
          <w:szCs w:val="24"/>
          <w:lang w:eastAsia="en-IN" w:bidi="ml-IN"/>
        </w:rPr>
        <w:t xml:space="preserve"> is Rs.</w:t>
      </w:r>
      <w:r w:rsidRPr="003D3E9A">
        <w:rPr>
          <w:rFonts w:ascii="Times New Roman" w:eastAsia="Times New Roman" w:hAnsi="Times New Roman" w:cs="Times New Roman"/>
          <w:bCs/>
          <w:color w:val="000000"/>
          <w:sz w:val="24"/>
          <w:szCs w:val="24"/>
          <w:lang w:eastAsia="en-IN" w:bidi="ml-IN"/>
        </w:rPr>
        <w:t xml:space="preserve"> 2.15 lakh/-</w:t>
      </w:r>
    </w:p>
    <w:bookmarkEnd w:id="22"/>
    <w:p w:rsidR="00EB170F" w:rsidRPr="003D3E9A" w:rsidRDefault="00083B61" w:rsidP="00EB170F">
      <w:pPr>
        <w:tabs>
          <w:tab w:val="left" w:pos="2745"/>
        </w:tabs>
        <w:spacing w:line="360" w:lineRule="auto"/>
        <w:jc w:val="both"/>
        <w:rPr>
          <w:rFonts w:ascii="Times New Roman" w:hAnsi="Times New Roman" w:cs="Times New Roman"/>
          <w:b/>
          <w:bCs/>
          <w:sz w:val="24"/>
          <w:szCs w:val="24"/>
        </w:rPr>
      </w:pPr>
      <w:r w:rsidRPr="003D3E9A">
        <w:rPr>
          <w:rFonts w:ascii="Times New Roman" w:eastAsia="Times New Roman" w:hAnsi="Times New Roman" w:cs="Times New Roman"/>
          <w:bCs/>
          <w:color w:val="000000"/>
          <w:sz w:val="24"/>
          <w:szCs w:val="24"/>
          <w:lang w:eastAsia="en-IN" w:bidi="ml-IN"/>
        </w:rPr>
        <w:lastRenderedPageBreak/>
        <w:t>3.</w:t>
      </w:r>
      <w:r w:rsidRPr="003D3E9A">
        <w:rPr>
          <w:rFonts w:ascii="Times New Roman" w:hAnsi="Times New Roman" w:cs="Times New Roman"/>
          <w:b/>
          <w:bCs/>
          <w:sz w:val="24"/>
          <w:szCs w:val="24"/>
        </w:rPr>
        <w:t xml:space="preserve"> Replacing</w:t>
      </w:r>
      <w:r w:rsidR="00EB170F" w:rsidRPr="003D3E9A">
        <w:rPr>
          <w:rFonts w:ascii="Times New Roman" w:hAnsi="Times New Roman" w:cs="Times New Roman"/>
          <w:b/>
          <w:bCs/>
          <w:sz w:val="24"/>
          <w:szCs w:val="24"/>
        </w:rPr>
        <w:t xml:space="preserve"> of 12V SMPH battery bank for</w:t>
      </w:r>
      <w:r w:rsidR="00394E48">
        <w:rPr>
          <w:rFonts w:ascii="Times New Roman" w:hAnsi="Times New Roman" w:cs="Times New Roman"/>
          <w:b/>
          <w:bCs/>
          <w:sz w:val="24"/>
          <w:szCs w:val="24"/>
        </w:rPr>
        <w:t xml:space="preserve"> </w:t>
      </w:r>
      <w:r w:rsidR="00EB170F" w:rsidRPr="003D3E9A">
        <w:rPr>
          <w:rFonts w:ascii="Times New Roman" w:hAnsi="Times New Roman" w:cs="Times New Roman"/>
          <w:b/>
          <w:bCs/>
          <w:sz w:val="24"/>
          <w:szCs w:val="24"/>
        </w:rPr>
        <w:t>5KVA UPS in 110kV  Substation</w:t>
      </w:r>
    </w:p>
    <w:p w:rsidR="00E8193A" w:rsidRPr="003D3E9A" w:rsidRDefault="00E8193A" w:rsidP="00E8193A">
      <w:pPr>
        <w:spacing w:after="0" w:line="360" w:lineRule="auto"/>
        <w:rPr>
          <w:rFonts w:ascii="Times New Roman" w:hAnsi="Times New Roman" w:cs="Times New Roman"/>
          <w:bCs/>
          <w:sz w:val="24"/>
          <w:szCs w:val="24"/>
          <w:u w:val="single"/>
        </w:rPr>
      </w:pPr>
      <w:r w:rsidRPr="003D3E9A">
        <w:rPr>
          <w:rFonts w:ascii="Times New Roman" w:hAnsi="Times New Roman" w:cs="Times New Roman"/>
          <w:bCs/>
          <w:sz w:val="24"/>
          <w:szCs w:val="24"/>
          <w:u w:val="single"/>
        </w:rPr>
        <w:t>Need &amp; Necessity</w:t>
      </w:r>
    </w:p>
    <w:p w:rsidR="00E8193A" w:rsidRPr="003D3E9A" w:rsidRDefault="00E8193A" w:rsidP="00E8193A">
      <w:pPr>
        <w:tabs>
          <w:tab w:val="left" w:pos="2745"/>
        </w:tabs>
        <w:spacing w:line="360" w:lineRule="auto"/>
        <w:jc w:val="both"/>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The existing 1</w:t>
      </w:r>
      <w:r w:rsidR="00111E9D" w:rsidRPr="003D3E9A">
        <w:rPr>
          <w:rFonts w:ascii="Times New Roman" w:eastAsia="Times New Roman" w:hAnsi="Times New Roman" w:cs="Times New Roman"/>
          <w:bCs/>
          <w:color w:val="000000"/>
          <w:sz w:val="24"/>
          <w:szCs w:val="24"/>
          <w:lang w:eastAsia="en-IN" w:bidi="ml-IN"/>
        </w:rPr>
        <w:t>2V</w:t>
      </w:r>
      <w:r w:rsidRPr="003D3E9A">
        <w:rPr>
          <w:rFonts w:ascii="Times New Roman" w:eastAsia="Times New Roman" w:hAnsi="Times New Roman" w:cs="Times New Roman"/>
          <w:bCs/>
          <w:color w:val="000000"/>
          <w:sz w:val="24"/>
          <w:szCs w:val="24"/>
          <w:lang w:eastAsia="en-IN" w:bidi="ml-IN"/>
        </w:rPr>
        <w:t xml:space="preserve">, </w:t>
      </w:r>
      <w:r w:rsidR="00111E9D" w:rsidRPr="003D3E9A">
        <w:rPr>
          <w:rFonts w:ascii="Times New Roman" w:eastAsia="Times New Roman" w:hAnsi="Times New Roman" w:cs="Times New Roman"/>
          <w:bCs/>
          <w:color w:val="000000"/>
          <w:sz w:val="24"/>
          <w:szCs w:val="24"/>
          <w:lang w:eastAsia="en-IN" w:bidi="ml-IN"/>
        </w:rPr>
        <w:t xml:space="preserve">SMPH </w:t>
      </w:r>
      <w:r w:rsidRPr="003D3E9A">
        <w:rPr>
          <w:rFonts w:ascii="Times New Roman" w:eastAsia="Times New Roman" w:hAnsi="Times New Roman" w:cs="Times New Roman"/>
          <w:bCs/>
          <w:color w:val="000000"/>
          <w:sz w:val="24"/>
          <w:szCs w:val="24"/>
          <w:lang w:eastAsia="en-IN" w:bidi="ml-IN"/>
        </w:rPr>
        <w:t xml:space="preserve">battery bank for </w:t>
      </w:r>
      <w:r w:rsidR="00111E9D" w:rsidRPr="003D3E9A">
        <w:rPr>
          <w:rFonts w:ascii="Times New Roman" w:eastAsia="Times New Roman" w:hAnsi="Times New Roman" w:cs="Times New Roman"/>
          <w:bCs/>
          <w:color w:val="000000"/>
          <w:sz w:val="24"/>
          <w:szCs w:val="24"/>
          <w:lang w:eastAsia="en-IN" w:bidi="ml-IN"/>
        </w:rPr>
        <w:t xml:space="preserve">5kVA UPS in 110kV Substation </w:t>
      </w:r>
      <w:r w:rsidRPr="003D3E9A">
        <w:rPr>
          <w:rFonts w:ascii="Times New Roman" w:eastAsia="Times New Roman" w:hAnsi="Times New Roman" w:cs="Times New Roman"/>
          <w:bCs/>
          <w:color w:val="000000"/>
          <w:sz w:val="24"/>
          <w:szCs w:val="24"/>
          <w:lang w:eastAsia="en-IN" w:bidi="ml-IN"/>
        </w:rPr>
        <w:t xml:space="preserve">its guaranty period is expired and hence required to replace the same. The estimate </w:t>
      </w:r>
      <w:r w:rsidR="00394E48" w:rsidRPr="003D3E9A">
        <w:rPr>
          <w:rFonts w:ascii="Times New Roman" w:eastAsia="Times New Roman" w:hAnsi="Times New Roman" w:cs="Times New Roman"/>
          <w:bCs/>
          <w:color w:val="000000"/>
          <w:sz w:val="24"/>
          <w:szCs w:val="24"/>
          <w:lang w:eastAsia="en-IN" w:bidi="ml-IN"/>
        </w:rPr>
        <w:t>cost for</w:t>
      </w:r>
      <w:r w:rsidR="00111E9D" w:rsidRPr="003D3E9A">
        <w:rPr>
          <w:rFonts w:ascii="Times New Roman" w:eastAsia="Times New Roman" w:hAnsi="Times New Roman" w:cs="Times New Roman"/>
          <w:bCs/>
          <w:color w:val="000000"/>
          <w:sz w:val="24"/>
          <w:szCs w:val="24"/>
          <w:lang w:eastAsia="en-IN" w:bidi="ml-IN"/>
        </w:rPr>
        <w:t xml:space="preserve"> the same is </w:t>
      </w:r>
      <w:r w:rsidR="009035AD">
        <w:rPr>
          <w:rFonts w:ascii="Times New Roman" w:eastAsia="Times New Roman" w:hAnsi="Times New Roman" w:cs="Times New Roman"/>
          <w:bCs/>
          <w:color w:val="000000"/>
          <w:sz w:val="24"/>
          <w:szCs w:val="24"/>
          <w:lang w:eastAsia="en-IN" w:bidi="ml-IN"/>
        </w:rPr>
        <w:t>Rs.</w:t>
      </w:r>
      <w:r w:rsidRPr="003D3E9A">
        <w:rPr>
          <w:rFonts w:ascii="Times New Roman" w:eastAsia="Times New Roman" w:hAnsi="Times New Roman" w:cs="Times New Roman"/>
          <w:bCs/>
          <w:color w:val="000000"/>
          <w:sz w:val="24"/>
          <w:szCs w:val="24"/>
          <w:lang w:eastAsia="en-IN" w:bidi="ml-IN"/>
        </w:rPr>
        <w:t xml:space="preserve"> </w:t>
      </w:r>
      <w:r w:rsidR="00111E9D" w:rsidRPr="003D3E9A">
        <w:rPr>
          <w:rFonts w:ascii="Times New Roman" w:eastAsia="Times New Roman" w:hAnsi="Times New Roman" w:cs="Times New Roman"/>
          <w:bCs/>
          <w:color w:val="000000"/>
          <w:sz w:val="24"/>
          <w:szCs w:val="24"/>
          <w:lang w:eastAsia="en-IN" w:bidi="ml-IN"/>
        </w:rPr>
        <w:t>75000/-</w:t>
      </w:r>
    </w:p>
    <w:p w:rsidR="009264D1" w:rsidRPr="003D3E9A" w:rsidRDefault="009264D1" w:rsidP="009264D1">
      <w:pPr>
        <w:tabs>
          <w:tab w:val="left" w:pos="2745"/>
        </w:tabs>
        <w:jc w:val="center"/>
        <w:rPr>
          <w:rFonts w:ascii="Times New Roman" w:eastAsia="Times New Roman" w:hAnsi="Times New Roman" w:cs="Times New Roman"/>
          <w:b/>
          <w:bCs/>
          <w:color w:val="000000"/>
          <w:sz w:val="24"/>
          <w:szCs w:val="24"/>
          <w:u w:val="single"/>
          <w:lang w:eastAsia="en-IN" w:bidi="ml-IN"/>
        </w:rPr>
      </w:pPr>
      <w:bookmarkStart w:id="23" w:name="_Hlk96280693"/>
      <w:r w:rsidRPr="003D3E9A">
        <w:rPr>
          <w:rFonts w:ascii="Times New Roman" w:eastAsia="Times New Roman" w:hAnsi="Times New Roman" w:cs="Times New Roman"/>
          <w:b/>
          <w:bCs/>
          <w:color w:val="000000"/>
          <w:sz w:val="24"/>
          <w:szCs w:val="24"/>
          <w:u w:val="single"/>
          <w:lang w:eastAsia="en-IN" w:bidi="ml-IN"/>
        </w:rPr>
        <w:t>Details of Capital Works planned for 2025-26</w:t>
      </w:r>
    </w:p>
    <w:bookmarkEnd w:id="23"/>
    <w:p w:rsidR="00AB2493" w:rsidRPr="003D3E9A" w:rsidRDefault="00AB2493" w:rsidP="00AB2493">
      <w:pPr>
        <w:pStyle w:val="NoSpacing"/>
        <w:rPr>
          <w:rFonts w:ascii="Times New Roman" w:hAnsi="Times New Roman" w:cs="Times New Roman"/>
          <w:b/>
          <w:bCs/>
          <w:sz w:val="24"/>
          <w:szCs w:val="24"/>
        </w:rPr>
      </w:pPr>
    </w:p>
    <w:p w:rsidR="009264D1" w:rsidRPr="003D3E9A" w:rsidRDefault="009264D1" w:rsidP="009264D1">
      <w:pPr>
        <w:pStyle w:val="Standard"/>
        <w:rPr>
          <w:rFonts w:cs="Times New Roman"/>
          <w:b/>
          <w:bCs/>
        </w:rPr>
      </w:pPr>
      <w:r w:rsidRPr="003D3E9A">
        <w:rPr>
          <w:rFonts w:cs="Times New Roman"/>
          <w:b/>
          <w:bCs/>
        </w:rPr>
        <w:t>1.Supply , Installation , testing and commissioning of  New ACB Buscoupler for  the Distribution Transformers 1 &amp; 2 at SDF 17</w:t>
      </w:r>
    </w:p>
    <w:p w:rsidR="009264D1" w:rsidRPr="003D3E9A" w:rsidRDefault="009264D1" w:rsidP="00DA3B15">
      <w:pPr>
        <w:pStyle w:val="Standard"/>
        <w:jc w:val="both"/>
        <w:rPr>
          <w:rFonts w:cs="Times New Roman"/>
          <w:b/>
          <w:bCs/>
          <w:u w:val="single"/>
        </w:rPr>
      </w:pPr>
    </w:p>
    <w:p w:rsidR="00DA3B15" w:rsidRPr="003D3E9A" w:rsidRDefault="00DA3B15" w:rsidP="00DA3B15">
      <w:pPr>
        <w:pStyle w:val="Standard"/>
        <w:jc w:val="both"/>
        <w:rPr>
          <w:rFonts w:cs="Times New Roman"/>
          <w:b/>
          <w:bCs/>
          <w:u w:val="single"/>
        </w:rPr>
      </w:pPr>
      <w:r w:rsidRPr="003D3E9A">
        <w:rPr>
          <w:rFonts w:cs="Times New Roman"/>
          <w:b/>
          <w:bCs/>
          <w:u w:val="single"/>
        </w:rPr>
        <w:t>Objective</w:t>
      </w:r>
    </w:p>
    <w:p w:rsidR="00DA3B15" w:rsidRPr="003D3E9A" w:rsidRDefault="00DA3B15" w:rsidP="00DA3B15">
      <w:pPr>
        <w:pStyle w:val="Standard"/>
        <w:spacing w:line="360" w:lineRule="auto"/>
        <w:jc w:val="both"/>
        <w:rPr>
          <w:rFonts w:eastAsia="Calibri" w:cs="Times New Roman"/>
        </w:rPr>
      </w:pPr>
      <w:r w:rsidRPr="003D3E9A">
        <w:rPr>
          <w:rFonts w:eastAsia="Calibri" w:cs="Times New Roman"/>
          <w:lang w:val="en-IN"/>
        </w:rPr>
        <w:t>Bus coupling provision to be enabled in between Transformer 1 &amp; 2 at SDF # 17 for increasing the reliability of power distribution at SDF - 17</w:t>
      </w:r>
    </w:p>
    <w:p w:rsidR="00DA3B15" w:rsidRPr="003D3E9A" w:rsidRDefault="00DA3B15" w:rsidP="00DA3B15">
      <w:pPr>
        <w:jc w:val="both"/>
        <w:rPr>
          <w:rFonts w:ascii="Times New Roman" w:hAnsi="Times New Roman" w:cs="Times New Roman"/>
          <w:b/>
          <w:bCs/>
          <w:sz w:val="24"/>
          <w:szCs w:val="24"/>
          <w:u w:val="single"/>
        </w:rPr>
      </w:pPr>
      <w:r w:rsidRPr="003D3E9A">
        <w:rPr>
          <w:rFonts w:ascii="Times New Roman" w:hAnsi="Times New Roman" w:cs="Times New Roman"/>
          <w:b/>
          <w:bCs/>
          <w:sz w:val="24"/>
          <w:szCs w:val="24"/>
          <w:u w:val="single"/>
        </w:rPr>
        <w:t>Present</w:t>
      </w:r>
      <w:r w:rsidR="00083B61" w:rsidRPr="003D3E9A">
        <w:rPr>
          <w:rFonts w:ascii="Times New Roman" w:hAnsi="Times New Roman" w:cs="Times New Roman"/>
          <w:b/>
          <w:bCs/>
          <w:sz w:val="24"/>
          <w:szCs w:val="24"/>
          <w:u w:val="single"/>
        </w:rPr>
        <w:t xml:space="preserve"> </w:t>
      </w:r>
      <w:r w:rsidRPr="003D3E9A">
        <w:rPr>
          <w:rFonts w:ascii="Times New Roman" w:hAnsi="Times New Roman" w:cs="Times New Roman"/>
          <w:b/>
          <w:bCs/>
          <w:sz w:val="24"/>
          <w:szCs w:val="24"/>
          <w:u w:val="single"/>
        </w:rPr>
        <w:t>status</w:t>
      </w:r>
    </w:p>
    <w:p w:rsidR="00DA3B15" w:rsidRPr="003D3E9A" w:rsidRDefault="00DA3B15" w:rsidP="00DA3B15">
      <w:pPr>
        <w:pStyle w:val="Standard"/>
        <w:spacing w:line="360" w:lineRule="auto"/>
        <w:jc w:val="both"/>
        <w:rPr>
          <w:rFonts w:cs="Times New Roman"/>
          <w:lang w:val="en-IN"/>
        </w:rPr>
      </w:pPr>
      <w:r w:rsidRPr="003D3E9A">
        <w:rPr>
          <w:rFonts w:cs="Times New Roman"/>
          <w:lang w:val="en-IN"/>
        </w:rPr>
        <w:t>Bus coupler was not considered in the initial design of SDF – 17</w:t>
      </w:r>
      <w:r w:rsidR="00083B61" w:rsidRPr="003D3E9A">
        <w:rPr>
          <w:rFonts w:cs="Times New Roman"/>
          <w:lang w:val="en-IN"/>
        </w:rPr>
        <w:t xml:space="preserve"> LT Switchboard</w:t>
      </w:r>
      <w:r w:rsidRPr="003D3E9A">
        <w:rPr>
          <w:rFonts w:cs="Times New Roman"/>
          <w:lang w:val="en-IN"/>
        </w:rPr>
        <w:t xml:space="preserve">, as a result of this if there is any maintenance or fault occurred in any of the transformers that section is in an isolated condition.  Transformer preventive maintenance works are always scheduled on Sundays only because of the mentioned reason. But few companies are working in 24x7 manner, these power shutdowns are adversely affecting the productivity of that companies and our Annual preventive maintenance plan. </w:t>
      </w:r>
    </w:p>
    <w:p w:rsidR="00083B61" w:rsidRPr="003D3E9A" w:rsidRDefault="00083B61" w:rsidP="00DA3B15">
      <w:pPr>
        <w:pStyle w:val="Standard"/>
        <w:spacing w:line="360" w:lineRule="auto"/>
        <w:jc w:val="both"/>
        <w:rPr>
          <w:rFonts w:eastAsia="Calibri" w:cs="Times New Roman"/>
          <w:b/>
          <w:bCs/>
        </w:rPr>
      </w:pPr>
    </w:p>
    <w:p w:rsidR="00DA3B15" w:rsidRPr="003D3E9A" w:rsidRDefault="00DA3B15" w:rsidP="00DA3B15">
      <w:pPr>
        <w:pStyle w:val="Standard"/>
        <w:spacing w:line="360" w:lineRule="auto"/>
        <w:jc w:val="both"/>
        <w:rPr>
          <w:rFonts w:eastAsia="Calibri" w:cs="Times New Roman"/>
          <w:b/>
          <w:bCs/>
        </w:rPr>
      </w:pPr>
      <w:r w:rsidRPr="003D3E9A">
        <w:rPr>
          <w:rFonts w:eastAsia="Calibri" w:cs="Times New Roman"/>
          <w:b/>
          <w:bCs/>
        </w:rPr>
        <w:t>Proposed system :</w:t>
      </w:r>
    </w:p>
    <w:p w:rsidR="00DA3B15" w:rsidRPr="003D3E9A" w:rsidRDefault="00DA3B15" w:rsidP="00DA3B15">
      <w:pPr>
        <w:spacing w:line="360" w:lineRule="auto"/>
        <w:jc w:val="both"/>
        <w:rPr>
          <w:rFonts w:ascii="Times New Roman" w:hAnsi="Times New Roman" w:cs="Times New Roman"/>
          <w:color w:val="222222"/>
          <w:sz w:val="24"/>
          <w:szCs w:val="24"/>
          <w:shd w:val="clear" w:color="auto" w:fill="FFFFFF"/>
        </w:rPr>
      </w:pPr>
      <w:r w:rsidRPr="003D3E9A">
        <w:rPr>
          <w:rFonts w:ascii="Times New Roman" w:hAnsi="Times New Roman" w:cs="Times New Roman"/>
          <w:sz w:val="24"/>
          <w:szCs w:val="24"/>
        </w:rPr>
        <w:t>The proposal is to install a bus coupler panel in between</w:t>
      </w:r>
      <w:r w:rsidR="00083B61" w:rsidRPr="003D3E9A">
        <w:rPr>
          <w:rFonts w:ascii="Times New Roman" w:hAnsi="Times New Roman" w:cs="Times New Roman"/>
          <w:sz w:val="24"/>
          <w:szCs w:val="24"/>
        </w:rPr>
        <w:t xml:space="preserve"> the Transformer 1 &amp; 2 at SDF 17</w:t>
      </w:r>
      <w:r w:rsidRPr="003D3E9A">
        <w:rPr>
          <w:rFonts w:ascii="Times New Roman" w:hAnsi="Times New Roman" w:cs="Times New Roman"/>
          <w:sz w:val="24"/>
          <w:szCs w:val="24"/>
        </w:rPr>
        <w:t xml:space="preserve">. </w:t>
      </w:r>
      <w:r w:rsidRPr="003D3E9A">
        <w:rPr>
          <w:rFonts w:ascii="Times New Roman" w:hAnsi="Times New Roman" w:cs="Times New Roman"/>
          <w:color w:val="202122"/>
          <w:sz w:val="24"/>
          <w:szCs w:val="24"/>
          <w:shd w:val="clear" w:color="auto" w:fill="FFFFFF"/>
        </w:rPr>
        <w:t>Bus coupler is a breaker used to couple two Bus bars for</w:t>
      </w:r>
      <w:r w:rsidRPr="003D3E9A">
        <w:rPr>
          <w:rFonts w:ascii="Times New Roman" w:hAnsi="Times New Roman" w:cs="Times New Roman"/>
          <w:color w:val="222222"/>
          <w:sz w:val="24"/>
          <w:szCs w:val="24"/>
          <w:shd w:val="clear" w:color="auto" w:fill="FFFFFF"/>
        </w:rPr>
        <w:t xml:space="preserve"> transferring the load from one bus to another. When transformer is to be taken for maintenance or if there is any fault in any of the transformer the corresponding circuit breaker should be switched off but there is a requirement for constant power delivery, so the bus coupler has to be closed to route the power from one bus to other and thereby we can increase the system reliability.</w:t>
      </w:r>
    </w:p>
    <w:p w:rsidR="00DA3B15" w:rsidRPr="003D3E9A" w:rsidRDefault="00DA3B15" w:rsidP="00DA3B15">
      <w:pPr>
        <w:spacing w:line="360" w:lineRule="auto"/>
        <w:jc w:val="both"/>
        <w:rPr>
          <w:rFonts w:ascii="Times New Roman" w:hAnsi="Times New Roman" w:cs="Times New Roman"/>
          <w:sz w:val="24"/>
          <w:szCs w:val="24"/>
        </w:rPr>
      </w:pPr>
      <w:r w:rsidRPr="003D3E9A">
        <w:rPr>
          <w:rFonts w:ascii="Times New Roman" w:hAnsi="Times New Roman" w:cs="Times New Roman"/>
          <w:color w:val="222222"/>
          <w:sz w:val="24"/>
          <w:szCs w:val="24"/>
          <w:shd w:val="clear" w:color="auto" w:fill="FFFFFF"/>
        </w:rPr>
        <w:t>We can utilize the bus coupler panel as an energy saving option during light load periods like weekends &amp; public holidays. One transformer can withstand the entire load during the mentioned period, the bus coupler will couple the two buses and we can switch off any one of the transformers, thereby we can save the energy consumption occurring due to loss in the Transformer.</w:t>
      </w:r>
    </w:p>
    <w:p w:rsidR="00DA3B15" w:rsidRPr="003D3E9A" w:rsidRDefault="00DA3B15" w:rsidP="00DA3B15">
      <w:pPr>
        <w:spacing w:line="360" w:lineRule="auto"/>
        <w:jc w:val="both"/>
        <w:rPr>
          <w:rFonts w:ascii="Times New Roman" w:hAnsi="Times New Roman" w:cs="Times New Roman"/>
          <w:b/>
          <w:sz w:val="24"/>
          <w:szCs w:val="24"/>
          <w:u w:val="single"/>
        </w:rPr>
      </w:pPr>
      <w:r w:rsidRPr="003D3E9A">
        <w:rPr>
          <w:rFonts w:ascii="Times New Roman" w:hAnsi="Times New Roman" w:cs="Times New Roman"/>
          <w:b/>
          <w:sz w:val="24"/>
          <w:szCs w:val="24"/>
          <w:u w:val="single"/>
        </w:rPr>
        <w:t xml:space="preserve">Project Cost </w:t>
      </w:r>
    </w:p>
    <w:p w:rsidR="00DA3B15" w:rsidRPr="003D3E9A" w:rsidRDefault="00DA3B15" w:rsidP="00DA3B15">
      <w:pPr>
        <w:spacing w:line="360" w:lineRule="auto"/>
        <w:jc w:val="both"/>
        <w:rPr>
          <w:rFonts w:ascii="Times New Roman" w:hAnsi="Times New Roman" w:cs="Times New Roman"/>
          <w:sz w:val="24"/>
          <w:szCs w:val="24"/>
        </w:rPr>
      </w:pPr>
      <w:r w:rsidRPr="003D3E9A">
        <w:rPr>
          <w:rFonts w:ascii="Times New Roman" w:hAnsi="Times New Roman" w:cs="Times New Roman"/>
          <w:sz w:val="24"/>
          <w:szCs w:val="24"/>
        </w:rPr>
        <w:t xml:space="preserve">The estimated project cost is </w:t>
      </w:r>
      <w:r w:rsidRPr="003D3E9A">
        <w:rPr>
          <w:rFonts w:ascii="Times New Roman" w:hAnsi="Times New Roman" w:cs="Times New Roman"/>
          <w:b/>
          <w:bCs/>
          <w:sz w:val="24"/>
          <w:szCs w:val="24"/>
        </w:rPr>
        <w:t>21</w:t>
      </w:r>
      <w:r w:rsidR="00083B61" w:rsidRPr="003D3E9A">
        <w:rPr>
          <w:rFonts w:ascii="Times New Roman" w:hAnsi="Times New Roman" w:cs="Times New Roman"/>
          <w:b/>
          <w:bCs/>
          <w:sz w:val="24"/>
          <w:szCs w:val="24"/>
        </w:rPr>
        <w:t>, 50,000</w:t>
      </w:r>
      <w:r w:rsidRPr="003D3E9A">
        <w:rPr>
          <w:rFonts w:ascii="Times New Roman" w:hAnsi="Times New Roman" w:cs="Times New Roman"/>
          <w:b/>
          <w:bCs/>
          <w:sz w:val="24"/>
          <w:szCs w:val="24"/>
        </w:rPr>
        <w:t>/-</w:t>
      </w:r>
    </w:p>
    <w:p w:rsidR="00DA3B15" w:rsidRPr="003D3E9A" w:rsidRDefault="00DA3B15" w:rsidP="00DA3B15">
      <w:pPr>
        <w:jc w:val="both"/>
        <w:rPr>
          <w:rFonts w:ascii="Times New Roman" w:hAnsi="Times New Roman" w:cs="Times New Roman"/>
          <w:sz w:val="24"/>
          <w:szCs w:val="24"/>
        </w:rPr>
      </w:pPr>
      <w:r w:rsidRPr="003D3E9A">
        <w:rPr>
          <w:rFonts w:ascii="Times New Roman" w:hAnsi="Times New Roman" w:cs="Times New Roman"/>
          <w:b/>
          <w:bCs/>
          <w:sz w:val="24"/>
          <w:szCs w:val="24"/>
          <w:u w:val="single"/>
        </w:rPr>
        <w:lastRenderedPageBreak/>
        <w:t>Benefits</w:t>
      </w:r>
    </w:p>
    <w:p w:rsidR="00DA3B15" w:rsidRPr="003D3E9A" w:rsidRDefault="00DA3B15" w:rsidP="00DA3B15">
      <w:pPr>
        <w:pStyle w:val="ListParagraph"/>
        <w:widowControl w:val="0"/>
        <w:numPr>
          <w:ilvl w:val="0"/>
          <w:numId w:val="25"/>
        </w:numPr>
        <w:suppressAutoHyphens/>
        <w:autoSpaceDN w:val="0"/>
        <w:spacing w:after="0" w:line="360" w:lineRule="auto"/>
        <w:jc w:val="both"/>
        <w:rPr>
          <w:rFonts w:ascii="Times New Roman" w:hAnsi="Times New Roman" w:cs="Times New Roman"/>
          <w:sz w:val="24"/>
          <w:szCs w:val="24"/>
        </w:rPr>
      </w:pPr>
      <w:r w:rsidRPr="003D3E9A">
        <w:rPr>
          <w:rFonts w:ascii="Times New Roman" w:hAnsi="Times New Roman" w:cs="Times New Roman"/>
          <w:sz w:val="24"/>
          <w:szCs w:val="24"/>
        </w:rPr>
        <w:t>Power supply reliability will be improved.</w:t>
      </w:r>
    </w:p>
    <w:p w:rsidR="00DA3B15" w:rsidRPr="003D3E9A" w:rsidRDefault="00DA3B15" w:rsidP="00DA3B15">
      <w:pPr>
        <w:pStyle w:val="ListParagraph"/>
        <w:widowControl w:val="0"/>
        <w:numPr>
          <w:ilvl w:val="0"/>
          <w:numId w:val="25"/>
        </w:numPr>
        <w:suppressAutoHyphens/>
        <w:autoSpaceDN w:val="0"/>
        <w:spacing w:after="0" w:line="360" w:lineRule="auto"/>
        <w:jc w:val="both"/>
        <w:rPr>
          <w:rFonts w:ascii="Times New Roman" w:hAnsi="Times New Roman" w:cs="Times New Roman"/>
          <w:sz w:val="24"/>
          <w:szCs w:val="24"/>
        </w:rPr>
      </w:pPr>
      <w:r w:rsidRPr="003D3E9A">
        <w:rPr>
          <w:rFonts w:ascii="Times New Roman" w:hAnsi="Times New Roman" w:cs="Times New Roman"/>
          <w:sz w:val="24"/>
          <w:szCs w:val="24"/>
        </w:rPr>
        <w:t>Energy Savings</w:t>
      </w:r>
    </w:p>
    <w:p w:rsidR="009264D1" w:rsidRPr="003D3E9A" w:rsidRDefault="00DA3B15" w:rsidP="009264D1">
      <w:pPr>
        <w:pStyle w:val="ListParagraph"/>
        <w:widowControl w:val="0"/>
        <w:numPr>
          <w:ilvl w:val="0"/>
          <w:numId w:val="25"/>
        </w:numPr>
        <w:suppressAutoHyphens/>
        <w:autoSpaceDN w:val="0"/>
        <w:spacing w:after="0" w:line="360" w:lineRule="auto"/>
        <w:jc w:val="both"/>
        <w:rPr>
          <w:rFonts w:ascii="Times New Roman" w:hAnsi="Times New Roman" w:cs="Times New Roman"/>
          <w:sz w:val="24"/>
          <w:szCs w:val="24"/>
        </w:rPr>
      </w:pPr>
      <w:r w:rsidRPr="003D3E9A">
        <w:rPr>
          <w:rFonts w:ascii="Times New Roman" w:hAnsi="Times New Roman" w:cs="Times New Roman"/>
          <w:sz w:val="24"/>
          <w:szCs w:val="24"/>
        </w:rPr>
        <w:t>Transformer maintenance can be scheduled as desired.</w:t>
      </w:r>
    </w:p>
    <w:p w:rsidR="00163D26" w:rsidRPr="003D3E9A" w:rsidRDefault="00163D26" w:rsidP="009264D1">
      <w:pPr>
        <w:widowControl w:val="0"/>
        <w:suppressAutoHyphens/>
        <w:autoSpaceDN w:val="0"/>
        <w:spacing w:after="0" w:line="360" w:lineRule="auto"/>
        <w:jc w:val="both"/>
        <w:rPr>
          <w:rFonts w:ascii="Times New Roman" w:hAnsi="Times New Roman" w:cs="Times New Roman"/>
          <w:b/>
          <w:bCs/>
          <w:sz w:val="24"/>
          <w:szCs w:val="24"/>
        </w:rPr>
      </w:pPr>
    </w:p>
    <w:p w:rsidR="00163D26" w:rsidRPr="003D3E9A" w:rsidRDefault="00163D26" w:rsidP="009264D1">
      <w:pPr>
        <w:widowControl w:val="0"/>
        <w:suppressAutoHyphens/>
        <w:autoSpaceDN w:val="0"/>
        <w:spacing w:after="0" w:line="360" w:lineRule="auto"/>
        <w:jc w:val="both"/>
        <w:rPr>
          <w:rFonts w:ascii="Times New Roman" w:hAnsi="Times New Roman" w:cs="Times New Roman"/>
          <w:b/>
          <w:bCs/>
          <w:sz w:val="24"/>
          <w:szCs w:val="24"/>
        </w:rPr>
      </w:pPr>
    </w:p>
    <w:p w:rsidR="00163D26" w:rsidRPr="003D3E9A" w:rsidRDefault="00163D26" w:rsidP="009264D1">
      <w:pPr>
        <w:widowControl w:val="0"/>
        <w:suppressAutoHyphens/>
        <w:autoSpaceDN w:val="0"/>
        <w:spacing w:after="0" w:line="360" w:lineRule="auto"/>
        <w:jc w:val="both"/>
        <w:rPr>
          <w:rFonts w:ascii="Times New Roman" w:hAnsi="Times New Roman" w:cs="Times New Roman"/>
          <w:b/>
          <w:bCs/>
          <w:sz w:val="24"/>
          <w:szCs w:val="24"/>
        </w:rPr>
      </w:pPr>
    </w:p>
    <w:p w:rsidR="00DA3B15" w:rsidRPr="003D3E9A" w:rsidRDefault="009264D1" w:rsidP="009264D1">
      <w:pPr>
        <w:widowControl w:val="0"/>
        <w:suppressAutoHyphens/>
        <w:autoSpaceDN w:val="0"/>
        <w:spacing w:after="0" w:line="360" w:lineRule="auto"/>
        <w:jc w:val="both"/>
        <w:rPr>
          <w:rFonts w:ascii="Times New Roman" w:hAnsi="Times New Roman" w:cs="Times New Roman"/>
          <w:b/>
          <w:bCs/>
          <w:sz w:val="24"/>
          <w:szCs w:val="24"/>
        </w:rPr>
      </w:pPr>
      <w:r w:rsidRPr="003D3E9A">
        <w:rPr>
          <w:rFonts w:ascii="Times New Roman" w:hAnsi="Times New Roman" w:cs="Times New Roman"/>
          <w:b/>
          <w:bCs/>
          <w:sz w:val="24"/>
          <w:szCs w:val="24"/>
        </w:rPr>
        <w:t xml:space="preserve">2. </w:t>
      </w:r>
      <w:r w:rsidR="00083B61" w:rsidRPr="003D3E9A">
        <w:rPr>
          <w:rFonts w:ascii="Times New Roman" w:hAnsi="Times New Roman" w:cs="Times New Roman"/>
          <w:b/>
          <w:bCs/>
          <w:sz w:val="24"/>
          <w:szCs w:val="24"/>
        </w:rPr>
        <w:t xml:space="preserve">Procurement of </w:t>
      </w:r>
      <w:r w:rsidRPr="003D3E9A">
        <w:rPr>
          <w:rFonts w:ascii="Times New Roman" w:hAnsi="Times New Roman" w:cs="Times New Roman"/>
          <w:b/>
          <w:bCs/>
          <w:sz w:val="24"/>
          <w:szCs w:val="24"/>
        </w:rPr>
        <w:t>1 No. 11/ 0.433KV 5</w:t>
      </w:r>
      <w:r w:rsidR="00083B61" w:rsidRPr="003D3E9A">
        <w:rPr>
          <w:rFonts w:ascii="Times New Roman" w:hAnsi="Times New Roman" w:cs="Times New Roman"/>
          <w:b/>
          <w:bCs/>
          <w:sz w:val="24"/>
          <w:szCs w:val="24"/>
        </w:rPr>
        <w:t>00 KVA USS Transformer as spare</w:t>
      </w:r>
      <w:r w:rsidRPr="003D3E9A">
        <w:rPr>
          <w:rFonts w:ascii="Times New Roman" w:hAnsi="Times New Roman" w:cs="Times New Roman"/>
          <w:b/>
          <w:bCs/>
          <w:sz w:val="24"/>
          <w:szCs w:val="24"/>
        </w:rPr>
        <w:t xml:space="preserve"> in Power distribution system</w:t>
      </w:r>
    </w:p>
    <w:p w:rsidR="00163D26" w:rsidRPr="003D3E9A" w:rsidRDefault="00163D26" w:rsidP="00163D26">
      <w:pPr>
        <w:pStyle w:val="Standard"/>
        <w:jc w:val="both"/>
        <w:rPr>
          <w:rFonts w:cs="Times New Roman"/>
          <w:b/>
          <w:bCs/>
          <w:u w:val="single"/>
        </w:rPr>
      </w:pPr>
      <w:r w:rsidRPr="003D3E9A">
        <w:rPr>
          <w:rFonts w:cs="Times New Roman"/>
          <w:b/>
          <w:bCs/>
          <w:u w:val="single"/>
        </w:rPr>
        <w:t>Objective</w:t>
      </w:r>
    </w:p>
    <w:p w:rsidR="00163D26" w:rsidRPr="003D3E9A" w:rsidRDefault="00163D26" w:rsidP="00163D26">
      <w:pPr>
        <w:pStyle w:val="Standard"/>
        <w:spacing w:line="360" w:lineRule="auto"/>
        <w:jc w:val="both"/>
        <w:rPr>
          <w:rFonts w:eastAsia="Calibri" w:cs="Times New Roman"/>
        </w:rPr>
      </w:pPr>
      <w:r w:rsidRPr="003D3E9A">
        <w:rPr>
          <w:rFonts w:eastAsia="Calibri" w:cs="Times New Roman"/>
          <w:lang w:val="en-IN"/>
        </w:rPr>
        <w:t xml:space="preserve">To procure a </w:t>
      </w:r>
      <w:r w:rsidRPr="003D3E9A">
        <w:rPr>
          <w:rFonts w:eastAsia="Calibri" w:cs="Times New Roman"/>
          <w:bCs/>
        </w:rPr>
        <w:t xml:space="preserve">500 KVA </w:t>
      </w:r>
      <w:r w:rsidRPr="003D3E9A">
        <w:rPr>
          <w:rFonts w:cs="Times New Roman"/>
          <w:color w:val="333333"/>
          <w:shd w:val="clear" w:color="auto" w:fill="FFFFFF"/>
        </w:rPr>
        <w:t>Unitised Sub-Station (USS) as a common spare for the power distribution system in the entire zone area.</w:t>
      </w:r>
    </w:p>
    <w:p w:rsidR="00163D26" w:rsidRPr="003D3E9A" w:rsidRDefault="00163D26" w:rsidP="00163D26">
      <w:pPr>
        <w:jc w:val="both"/>
        <w:rPr>
          <w:rFonts w:ascii="Times New Roman" w:hAnsi="Times New Roman" w:cs="Times New Roman"/>
          <w:b/>
          <w:bCs/>
          <w:sz w:val="24"/>
          <w:szCs w:val="24"/>
          <w:u w:val="single"/>
        </w:rPr>
      </w:pPr>
      <w:r w:rsidRPr="003D3E9A">
        <w:rPr>
          <w:rFonts w:ascii="Times New Roman" w:hAnsi="Times New Roman" w:cs="Times New Roman"/>
          <w:b/>
          <w:bCs/>
          <w:sz w:val="24"/>
          <w:szCs w:val="24"/>
          <w:u w:val="single"/>
        </w:rPr>
        <w:t>Present</w:t>
      </w:r>
      <w:r w:rsidR="00083B61" w:rsidRPr="003D3E9A">
        <w:rPr>
          <w:rFonts w:ascii="Times New Roman" w:hAnsi="Times New Roman" w:cs="Times New Roman"/>
          <w:b/>
          <w:bCs/>
          <w:sz w:val="24"/>
          <w:szCs w:val="24"/>
          <w:u w:val="single"/>
        </w:rPr>
        <w:t xml:space="preserve"> </w:t>
      </w:r>
      <w:r w:rsidRPr="003D3E9A">
        <w:rPr>
          <w:rFonts w:ascii="Times New Roman" w:hAnsi="Times New Roman" w:cs="Times New Roman"/>
          <w:b/>
          <w:bCs/>
          <w:sz w:val="24"/>
          <w:szCs w:val="24"/>
          <w:u w:val="single"/>
        </w:rPr>
        <w:t>status</w:t>
      </w:r>
    </w:p>
    <w:p w:rsidR="00163D26" w:rsidRPr="003D3E9A" w:rsidRDefault="00163D26" w:rsidP="00163D26">
      <w:pPr>
        <w:pStyle w:val="Standard"/>
        <w:spacing w:line="360" w:lineRule="auto"/>
        <w:jc w:val="both"/>
        <w:rPr>
          <w:rFonts w:cs="Times New Roman"/>
          <w:lang w:val="en-IN"/>
        </w:rPr>
      </w:pPr>
      <w:r w:rsidRPr="003D3E9A">
        <w:rPr>
          <w:rFonts w:cs="Times New Roman"/>
          <w:lang w:val="en-IN"/>
        </w:rPr>
        <w:t>There is no spare transformer available for the entire distribution system comprising with following transformers</w:t>
      </w:r>
    </w:p>
    <w:p w:rsidR="00163D26" w:rsidRPr="003D3E9A" w:rsidRDefault="00163D26" w:rsidP="00163D26">
      <w:pPr>
        <w:pStyle w:val="Standard"/>
        <w:spacing w:line="360" w:lineRule="auto"/>
        <w:jc w:val="both"/>
        <w:rPr>
          <w:rFonts w:cs="Times New Roman"/>
          <w:lang w:val="en-IN"/>
        </w:rPr>
      </w:pPr>
      <w:r w:rsidRPr="003D3E9A">
        <w:rPr>
          <w:rFonts w:cs="Times New Roman"/>
          <w:lang w:val="en-IN"/>
        </w:rPr>
        <w:object w:dxaOrig="9150" w:dyaOrig="7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370.5pt" o:ole="">
            <v:imagedata r:id="rId8" o:title=""/>
          </v:shape>
          <o:OLEObject Type="Embed" ProgID="Excel.Sheet.12" ShapeID="_x0000_i1025" DrawAspect="Content" ObjectID="_1708350573" r:id="rId9"/>
        </w:object>
      </w:r>
    </w:p>
    <w:p w:rsidR="00083B61" w:rsidRPr="003D3E9A" w:rsidRDefault="00083B61" w:rsidP="00163D26">
      <w:pPr>
        <w:pStyle w:val="Standard"/>
        <w:spacing w:line="360" w:lineRule="auto"/>
        <w:jc w:val="both"/>
        <w:rPr>
          <w:rFonts w:eastAsia="Calibri" w:cs="Times New Roman"/>
          <w:b/>
          <w:bCs/>
        </w:rPr>
      </w:pPr>
    </w:p>
    <w:p w:rsidR="00163D26" w:rsidRPr="003D3E9A" w:rsidRDefault="00163D26" w:rsidP="00163D26">
      <w:pPr>
        <w:pStyle w:val="Standard"/>
        <w:spacing w:line="360" w:lineRule="auto"/>
        <w:jc w:val="both"/>
        <w:rPr>
          <w:rFonts w:eastAsia="Calibri" w:cs="Times New Roman"/>
          <w:b/>
          <w:bCs/>
        </w:rPr>
      </w:pPr>
      <w:r w:rsidRPr="003D3E9A">
        <w:rPr>
          <w:rFonts w:eastAsia="Calibri" w:cs="Times New Roman"/>
          <w:b/>
          <w:bCs/>
        </w:rPr>
        <w:lastRenderedPageBreak/>
        <w:t>Proposed system :</w:t>
      </w:r>
    </w:p>
    <w:p w:rsidR="00163D26" w:rsidRPr="003D3E9A" w:rsidRDefault="00163D26" w:rsidP="00163D26">
      <w:pPr>
        <w:pStyle w:val="Standard"/>
        <w:spacing w:line="360" w:lineRule="auto"/>
        <w:jc w:val="both"/>
        <w:rPr>
          <w:rFonts w:cs="Times New Roman"/>
          <w:color w:val="222222"/>
          <w:shd w:val="clear" w:color="auto" w:fill="FFFFFF"/>
        </w:rPr>
      </w:pPr>
      <w:r w:rsidRPr="003D3E9A">
        <w:rPr>
          <w:rFonts w:cs="Times New Roman"/>
        </w:rPr>
        <w:t xml:space="preserve">The proposal is to procure a </w:t>
      </w:r>
      <w:r w:rsidRPr="003D3E9A">
        <w:rPr>
          <w:rFonts w:eastAsia="Calibri" w:cs="Times New Roman"/>
          <w:bCs/>
        </w:rPr>
        <w:t xml:space="preserve">500 KVA </w:t>
      </w:r>
      <w:r w:rsidRPr="003D3E9A">
        <w:rPr>
          <w:rFonts w:cs="Times New Roman"/>
          <w:color w:val="333333"/>
          <w:shd w:val="clear" w:color="auto" w:fill="FFFFFF"/>
        </w:rPr>
        <w:t xml:space="preserve">Unitised Sub-Station (USS) as a common spare for the power distribution system in the entire zone area. A USS comprises of various sub-station equipments housed inside a metal enclosure. The equipments include a step down transformer, a Vacuum Circuit Breaker (VCB) or a Ring Main Unit (RMU) on High Voltage (HV) side and Low Voltage (LV) distribution panel in LV side compartment. It is a pre-fabricated sub-station engineered to reduce size, increase safety. </w:t>
      </w:r>
    </w:p>
    <w:p w:rsidR="00D551F9" w:rsidRPr="003D3E9A" w:rsidRDefault="00163D26" w:rsidP="00163D26">
      <w:pPr>
        <w:spacing w:line="360" w:lineRule="auto"/>
        <w:jc w:val="both"/>
        <w:rPr>
          <w:rFonts w:ascii="Times New Roman" w:hAnsi="Times New Roman" w:cs="Times New Roman"/>
          <w:color w:val="222222"/>
          <w:sz w:val="24"/>
          <w:szCs w:val="24"/>
          <w:shd w:val="clear" w:color="auto" w:fill="FFFFFF"/>
        </w:rPr>
      </w:pPr>
      <w:r w:rsidRPr="003D3E9A">
        <w:rPr>
          <w:rFonts w:ascii="Times New Roman" w:hAnsi="Times New Roman" w:cs="Times New Roman"/>
          <w:color w:val="222222"/>
          <w:sz w:val="24"/>
          <w:szCs w:val="24"/>
          <w:shd w:val="clear" w:color="auto" w:fill="FFFFFF"/>
        </w:rPr>
        <w:t>The proposed USS can be used as a common spare in the distribution system except SDF 17 &amp; 43. In SDF 17 if we are providing bus coupling system there is no need of any spare.</w:t>
      </w:r>
    </w:p>
    <w:p w:rsidR="00163D26" w:rsidRPr="003D3E9A" w:rsidRDefault="00163D26" w:rsidP="00163D26">
      <w:pPr>
        <w:spacing w:line="360" w:lineRule="auto"/>
        <w:jc w:val="both"/>
        <w:rPr>
          <w:rFonts w:ascii="Times New Roman" w:hAnsi="Times New Roman" w:cs="Times New Roman"/>
          <w:b/>
          <w:sz w:val="24"/>
          <w:szCs w:val="24"/>
          <w:u w:val="single"/>
        </w:rPr>
      </w:pPr>
      <w:r w:rsidRPr="003D3E9A">
        <w:rPr>
          <w:rFonts w:ascii="Times New Roman" w:hAnsi="Times New Roman" w:cs="Times New Roman"/>
          <w:b/>
          <w:sz w:val="24"/>
          <w:szCs w:val="24"/>
          <w:u w:val="single"/>
        </w:rPr>
        <w:t xml:space="preserve">Project Cost </w:t>
      </w:r>
    </w:p>
    <w:p w:rsidR="00083B61" w:rsidRPr="00E34172" w:rsidRDefault="00163D26" w:rsidP="00163D26">
      <w:pPr>
        <w:spacing w:line="360" w:lineRule="auto"/>
        <w:jc w:val="both"/>
        <w:rPr>
          <w:rFonts w:ascii="Times New Roman" w:hAnsi="Times New Roman" w:cs="Times New Roman"/>
          <w:color w:val="333333"/>
          <w:sz w:val="24"/>
          <w:szCs w:val="24"/>
          <w:shd w:val="clear" w:color="auto" w:fill="FFFFFF"/>
        </w:rPr>
      </w:pPr>
      <w:r w:rsidRPr="003D3E9A">
        <w:rPr>
          <w:rFonts w:ascii="Times New Roman" w:hAnsi="Times New Roman" w:cs="Times New Roman"/>
          <w:sz w:val="24"/>
          <w:szCs w:val="24"/>
        </w:rPr>
        <w:t xml:space="preserve">The project cost for the procurement of </w:t>
      </w:r>
      <w:r w:rsidRPr="003D3E9A">
        <w:rPr>
          <w:rFonts w:ascii="Times New Roman" w:eastAsia="Calibri" w:hAnsi="Times New Roman" w:cs="Times New Roman"/>
          <w:sz w:val="24"/>
          <w:szCs w:val="24"/>
        </w:rPr>
        <w:t xml:space="preserve">a </w:t>
      </w:r>
      <w:r w:rsidRPr="003D3E9A">
        <w:rPr>
          <w:rFonts w:ascii="Times New Roman" w:eastAsia="Calibri" w:hAnsi="Times New Roman" w:cs="Times New Roman"/>
          <w:bCs/>
          <w:sz w:val="24"/>
          <w:szCs w:val="24"/>
        </w:rPr>
        <w:t xml:space="preserve">500 KVA </w:t>
      </w:r>
      <w:r w:rsidRPr="003D3E9A">
        <w:rPr>
          <w:rFonts w:ascii="Times New Roman" w:hAnsi="Times New Roman" w:cs="Times New Roman"/>
          <w:color w:val="333333"/>
          <w:sz w:val="24"/>
          <w:szCs w:val="24"/>
          <w:shd w:val="clear" w:color="auto" w:fill="FFFFFF"/>
        </w:rPr>
        <w:t>Unitised Sub-Station (USS) is approximately Rs 1</w:t>
      </w:r>
      <w:r w:rsidR="00D551F9" w:rsidRPr="003D3E9A">
        <w:rPr>
          <w:rFonts w:ascii="Times New Roman" w:hAnsi="Times New Roman" w:cs="Times New Roman"/>
          <w:color w:val="333333"/>
          <w:sz w:val="24"/>
          <w:szCs w:val="24"/>
          <w:shd w:val="clear" w:color="auto" w:fill="FFFFFF"/>
        </w:rPr>
        <w:t xml:space="preserve">2 </w:t>
      </w:r>
      <w:r w:rsidRPr="003D3E9A">
        <w:rPr>
          <w:rFonts w:ascii="Times New Roman" w:hAnsi="Times New Roman" w:cs="Times New Roman"/>
          <w:color w:val="333333"/>
          <w:sz w:val="24"/>
          <w:szCs w:val="24"/>
          <w:shd w:val="clear" w:color="auto" w:fill="FFFFFF"/>
        </w:rPr>
        <w:t>Lakhs.</w:t>
      </w:r>
    </w:p>
    <w:p w:rsidR="00163D26" w:rsidRPr="003D3E9A" w:rsidRDefault="00163D26" w:rsidP="00163D26">
      <w:pPr>
        <w:spacing w:line="360" w:lineRule="auto"/>
        <w:jc w:val="both"/>
        <w:rPr>
          <w:rFonts w:ascii="Times New Roman" w:hAnsi="Times New Roman" w:cs="Times New Roman"/>
          <w:b/>
          <w:sz w:val="24"/>
          <w:szCs w:val="24"/>
          <w:u w:val="single"/>
        </w:rPr>
      </w:pPr>
      <w:r w:rsidRPr="003D3E9A">
        <w:rPr>
          <w:rFonts w:ascii="Times New Roman" w:hAnsi="Times New Roman" w:cs="Times New Roman"/>
          <w:b/>
          <w:color w:val="333333"/>
          <w:sz w:val="24"/>
          <w:szCs w:val="24"/>
          <w:u w:val="single"/>
          <w:shd w:val="clear" w:color="auto" w:fill="FFFFFF"/>
        </w:rPr>
        <w:t>Benefits</w:t>
      </w:r>
    </w:p>
    <w:p w:rsidR="00163D26" w:rsidRPr="003D3E9A" w:rsidRDefault="00163D26" w:rsidP="00163D26">
      <w:pPr>
        <w:pStyle w:val="ListParagraph"/>
        <w:widowControl w:val="0"/>
        <w:numPr>
          <w:ilvl w:val="0"/>
          <w:numId w:val="30"/>
        </w:numPr>
        <w:suppressAutoHyphens/>
        <w:autoSpaceDN w:val="0"/>
        <w:spacing w:after="0" w:line="360" w:lineRule="auto"/>
        <w:jc w:val="both"/>
        <w:rPr>
          <w:rFonts w:ascii="Times New Roman" w:hAnsi="Times New Roman" w:cs="Times New Roman"/>
          <w:sz w:val="24"/>
          <w:szCs w:val="24"/>
        </w:rPr>
      </w:pPr>
      <w:r w:rsidRPr="003D3E9A">
        <w:rPr>
          <w:rFonts w:ascii="Times New Roman" w:hAnsi="Times New Roman" w:cs="Times New Roman"/>
          <w:sz w:val="24"/>
          <w:szCs w:val="24"/>
        </w:rPr>
        <w:t>Installation &amp; Charging will be very simple</w:t>
      </w:r>
    </w:p>
    <w:p w:rsidR="00163D26" w:rsidRPr="003D3E9A" w:rsidRDefault="00163D26" w:rsidP="00163D26">
      <w:pPr>
        <w:pStyle w:val="ListParagraph"/>
        <w:widowControl w:val="0"/>
        <w:numPr>
          <w:ilvl w:val="0"/>
          <w:numId w:val="30"/>
        </w:numPr>
        <w:suppressAutoHyphens/>
        <w:autoSpaceDN w:val="0"/>
        <w:spacing w:after="0" w:line="360" w:lineRule="auto"/>
        <w:jc w:val="both"/>
        <w:rPr>
          <w:rFonts w:ascii="Times New Roman" w:hAnsi="Times New Roman" w:cs="Times New Roman"/>
          <w:sz w:val="24"/>
          <w:szCs w:val="24"/>
        </w:rPr>
      </w:pPr>
      <w:r w:rsidRPr="003D3E9A">
        <w:rPr>
          <w:rFonts w:ascii="Times New Roman" w:hAnsi="Times New Roman" w:cs="Times New Roman"/>
          <w:sz w:val="24"/>
          <w:szCs w:val="24"/>
        </w:rPr>
        <w:t xml:space="preserve">Space constrains in the existing location will not affect the installation of USS </w:t>
      </w:r>
    </w:p>
    <w:p w:rsidR="00163D26" w:rsidRPr="003D3E9A" w:rsidRDefault="00163D26" w:rsidP="00163D26">
      <w:pPr>
        <w:pStyle w:val="ListParagraph"/>
        <w:widowControl w:val="0"/>
        <w:numPr>
          <w:ilvl w:val="0"/>
          <w:numId w:val="30"/>
        </w:numPr>
        <w:suppressAutoHyphens/>
        <w:autoSpaceDN w:val="0"/>
        <w:spacing w:after="0" w:line="360" w:lineRule="auto"/>
        <w:jc w:val="both"/>
        <w:rPr>
          <w:rFonts w:ascii="Times New Roman" w:hAnsi="Times New Roman" w:cs="Times New Roman"/>
          <w:sz w:val="24"/>
          <w:szCs w:val="24"/>
        </w:rPr>
      </w:pPr>
      <w:r w:rsidRPr="003D3E9A">
        <w:rPr>
          <w:rFonts w:ascii="Times New Roman" w:hAnsi="Times New Roman" w:cs="Times New Roman"/>
          <w:sz w:val="24"/>
          <w:szCs w:val="24"/>
        </w:rPr>
        <w:t>USS with a trolley arrangement will overcome the transportation difficulties during shifting.</w:t>
      </w:r>
    </w:p>
    <w:p w:rsidR="00E1546B" w:rsidRPr="003D3E9A" w:rsidRDefault="00D551F9" w:rsidP="00E1546B">
      <w:pPr>
        <w:spacing w:after="0" w:line="360" w:lineRule="auto"/>
        <w:jc w:val="both"/>
        <w:rPr>
          <w:rFonts w:ascii="Times New Roman" w:hAnsi="Times New Roman" w:cs="Times New Roman"/>
          <w:sz w:val="24"/>
          <w:szCs w:val="24"/>
        </w:rPr>
      </w:pPr>
      <w:r w:rsidRPr="003D3E9A">
        <w:rPr>
          <w:rFonts w:ascii="Times New Roman" w:hAnsi="Times New Roman" w:cs="Times New Roman"/>
          <w:b/>
          <w:bCs/>
          <w:sz w:val="24"/>
          <w:szCs w:val="24"/>
        </w:rPr>
        <w:t>3 .Replacement of distribution UG cable (11KV 3Cx 240 Sq.mm unearthed XLPE Aluminium cable</w:t>
      </w:r>
    </w:p>
    <w:p w:rsidR="00D551F9" w:rsidRPr="003D3E9A" w:rsidRDefault="00D551F9" w:rsidP="00D551F9">
      <w:pPr>
        <w:pStyle w:val="Standard"/>
        <w:jc w:val="both"/>
        <w:rPr>
          <w:rFonts w:cs="Times New Roman"/>
          <w:b/>
          <w:bCs/>
          <w:u w:val="single"/>
        </w:rPr>
      </w:pPr>
      <w:r w:rsidRPr="003D3E9A">
        <w:rPr>
          <w:rFonts w:cs="Times New Roman"/>
          <w:b/>
          <w:bCs/>
          <w:u w:val="single"/>
        </w:rPr>
        <w:t>Objective</w:t>
      </w:r>
    </w:p>
    <w:p w:rsidR="00D551F9" w:rsidRPr="003D3E9A" w:rsidRDefault="00D551F9" w:rsidP="00D551F9">
      <w:pPr>
        <w:pStyle w:val="Standard"/>
        <w:jc w:val="both"/>
        <w:rPr>
          <w:rFonts w:cs="Times New Roman"/>
        </w:rPr>
      </w:pPr>
    </w:p>
    <w:p w:rsidR="00D551F9" w:rsidRPr="003D3E9A" w:rsidRDefault="00D551F9" w:rsidP="00D551F9">
      <w:pPr>
        <w:pStyle w:val="Standard"/>
        <w:spacing w:line="360" w:lineRule="auto"/>
        <w:jc w:val="both"/>
        <w:rPr>
          <w:rFonts w:eastAsia="Calibri" w:cs="Times New Roman"/>
        </w:rPr>
      </w:pPr>
      <w:r w:rsidRPr="003D3E9A">
        <w:rPr>
          <w:rFonts w:eastAsia="Calibri" w:cs="Times New Roman"/>
          <w:lang w:val="en-IN"/>
        </w:rPr>
        <w:t>To replace the existing deteriorated 11 KV Distribution earthed UG cable with unearthed UG cable.</w:t>
      </w:r>
    </w:p>
    <w:p w:rsidR="00D551F9" w:rsidRPr="003D3E9A" w:rsidRDefault="00D551F9" w:rsidP="00D551F9">
      <w:pPr>
        <w:jc w:val="both"/>
        <w:rPr>
          <w:rFonts w:ascii="Times New Roman" w:hAnsi="Times New Roman" w:cs="Times New Roman"/>
          <w:b/>
          <w:bCs/>
          <w:sz w:val="24"/>
          <w:szCs w:val="24"/>
          <w:u w:val="single"/>
        </w:rPr>
      </w:pPr>
      <w:r w:rsidRPr="003D3E9A">
        <w:rPr>
          <w:rFonts w:ascii="Times New Roman" w:hAnsi="Times New Roman" w:cs="Times New Roman"/>
          <w:b/>
          <w:bCs/>
          <w:sz w:val="24"/>
          <w:szCs w:val="24"/>
          <w:u w:val="single"/>
        </w:rPr>
        <w:t>Present</w:t>
      </w:r>
      <w:r w:rsidR="00083B61" w:rsidRPr="003D3E9A">
        <w:rPr>
          <w:rFonts w:ascii="Times New Roman" w:hAnsi="Times New Roman" w:cs="Times New Roman"/>
          <w:b/>
          <w:bCs/>
          <w:sz w:val="24"/>
          <w:szCs w:val="24"/>
          <w:u w:val="single"/>
        </w:rPr>
        <w:t xml:space="preserve"> </w:t>
      </w:r>
      <w:r w:rsidRPr="003D3E9A">
        <w:rPr>
          <w:rFonts w:ascii="Times New Roman" w:hAnsi="Times New Roman" w:cs="Times New Roman"/>
          <w:b/>
          <w:bCs/>
          <w:sz w:val="24"/>
          <w:szCs w:val="24"/>
          <w:u w:val="single"/>
        </w:rPr>
        <w:t>status</w:t>
      </w:r>
    </w:p>
    <w:p w:rsidR="00D551F9" w:rsidRPr="003D3E9A" w:rsidRDefault="00D551F9" w:rsidP="00D551F9">
      <w:pPr>
        <w:pStyle w:val="Standard"/>
        <w:spacing w:line="360" w:lineRule="auto"/>
        <w:jc w:val="both"/>
        <w:rPr>
          <w:rFonts w:cs="Times New Roman"/>
          <w:lang w:val="en-IN"/>
        </w:rPr>
      </w:pPr>
      <w:r w:rsidRPr="003D3E9A">
        <w:rPr>
          <w:rFonts w:cs="Times New Roman"/>
          <w:lang w:val="en-IN"/>
        </w:rPr>
        <w:t xml:space="preserve">Feeder cable insulation resistance values of the following feeders </w:t>
      </w:r>
      <w:r w:rsidR="00F81838" w:rsidRPr="003D3E9A">
        <w:rPr>
          <w:rFonts w:cs="Times New Roman"/>
          <w:lang w:val="en-IN"/>
        </w:rPr>
        <w:t xml:space="preserve"> are </w:t>
      </w:r>
      <w:r w:rsidRPr="003D3E9A">
        <w:rPr>
          <w:rFonts w:cs="Times New Roman"/>
          <w:lang w:val="en-IN"/>
        </w:rPr>
        <w:t>found</w:t>
      </w:r>
      <w:r w:rsidR="00F81838" w:rsidRPr="003D3E9A">
        <w:rPr>
          <w:rFonts w:cs="Times New Roman"/>
          <w:lang w:val="en-IN"/>
        </w:rPr>
        <w:t xml:space="preserve"> to be low </w:t>
      </w:r>
      <w:r w:rsidRPr="003D3E9A">
        <w:rPr>
          <w:rFonts w:cs="Times New Roman"/>
          <w:lang w:val="en-IN"/>
        </w:rPr>
        <w:t>low during our annual preventive maintenance check-up, which may lead to cable failure in near future.</w:t>
      </w:r>
    </w:p>
    <w:p w:rsidR="00D551F9" w:rsidRPr="003D3E9A" w:rsidRDefault="00D551F9" w:rsidP="00D551F9">
      <w:pPr>
        <w:pStyle w:val="Standard"/>
        <w:spacing w:line="360" w:lineRule="auto"/>
        <w:jc w:val="both"/>
        <w:rPr>
          <w:rFonts w:cs="Times New Roman"/>
          <w:lang w:val="en-IN"/>
        </w:rPr>
      </w:pPr>
    </w:p>
    <w:tbl>
      <w:tblPr>
        <w:tblStyle w:val="TableGrid"/>
        <w:tblW w:w="0" w:type="auto"/>
        <w:tblLook w:val="04A0"/>
      </w:tblPr>
      <w:tblGrid>
        <w:gridCol w:w="988"/>
        <w:gridCol w:w="2976"/>
        <w:gridCol w:w="1544"/>
        <w:gridCol w:w="1837"/>
        <w:gridCol w:w="1837"/>
      </w:tblGrid>
      <w:tr w:rsidR="00D551F9" w:rsidRPr="003D3E9A" w:rsidTr="00D551F9">
        <w:tc>
          <w:tcPr>
            <w:tcW w:w="988"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Sl No</w:t>
            </w:r>
          </w:p>
        </w:tc>
        <w:tc>
          <w:tcPr>
            <w:tcW w:w="2976"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Feeder</w:t>
            </w:r>
          </w:p>
        </w:tc>
        <w:tc>
          <w:tcPr>
            <w:tcW w:w="5218" w:type="dxa"/>
            <w:gridSpan w:val="3"/>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Insulation resistance value in M Ohms</w:t>
            </w:r>
          </w:p>
        </w:tc>
      </w:tr>
      <w:tr w:rsidR="00D551F9" w:rsidRPr="003D3E9A" w:rsidTr="00D551F9">
        <w:tc>
          <w:tcPr>
            <w:tcW w:w="988"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1</w:t>
            </w:r>
          </w:p>
        </w:tc>
        <w:tc>
          <w:tcPr>
            <w:tcW w:w="2976"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Substation 1(B) to RMU 1 B4</w:t>
            </w:r>
          </w:p>
        </w:tc>
        <w:tc>
          <w:tcPr>
            <w:tcW w:w="1544"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100</w:t>
            </w:r>
          </w:p>
        </w:tc>
        <w:tc>
          <w:tcPr>
            <w:tcW w:w="1837"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50</w:t>
            </w:r>
          </w:p>
        </w:tc>
        <w:tc>
          <w:tcPr>
            <w:tcW w:w="1837"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150</w:t>
            </w:r>
          </w:p>
        </w:tc>
      </w:tr>
      <w:tr w:rsidR="00D551F9" w:rsidRPr="003D3E9A" w:rsidTr="00D551F9">
        <w:tc>
          <w:tcPr>
            <w:tcW w:w="988"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2</w:t>
            </w:r>
          </w:p>
        </w:tc>
        <w:tc>
          <w:tcPr>
            <w:tcW w:w="2976" w:type="dxa"/>
          </w:tcPr>
          <w:p w:rsidR="00D551F9" w:rsidRPr="003D3E9A" w:rsidRDefault="00D551F9" w:rsidP="00D551F9">
            <w:pPr>
              <w:pStyle w:val="Standard"/>
              <w:spacing w:line="360" w:lineRule="auto"/>
              <w:jc w:val="both"/>
              <w:rPr>
                <w:rFonts w:cs="Times New Roman"/>
                <w:lang w:val="en-IN"/>
              </w:rPr>
            </w:pPr>
            <w:r w:rsidRPr="003D3E9A">
              <w:rPr>
                <w:rFonts w:cs="Times New Roman"/>
                <w:lang w:val="en-IN"/>
              </w:rPr>
              <w:t>RMU 3D1</w:t>
            </w:r>
            <w:r w:rsidR="00F81838" w:rsidRPr="003D3E9A">
              <w:rPr>
                <w:rFonts w:cs="Times New Roman"/>
                <w:lang w:val="en-IN"/>
              </w:rPr>
              <w:t xml:space="preserve"> to RMU 3B3</w:t>
            </w:r>
          </w:p>
        </w:tc>
        <w:tc>
          <w:tcPr>
            <w:tcW w:w="1544" w:type="dxa"/>
          </w:tcPr>
          <w:p w:rsidR="00D551F9" w:rsidRPr="003D3E9A" w:rsidRDefault="00F81838" w:rsidP="00D551F9">
            <w:pPr>
              <w:pStyle w:val="Standard"/>
              <w:spacing w:line="360" w:lineRule="auto"/>
              <w:jc w:val="both"/>
              <w:rPr>
                <w:rFonts w:cs="Times New Roman"/>
                <w:lang w:val="en-IN"/>
              </w:rPr>
            </w:pPr>
            <w:r w:rsidRPr="003D3E9A">
              <w:rPr>
                <w:rFonts w:cs="Times New Roman"/>
                <w:lang w:val="en-IN"/>
              </w:rPr>
              <w:t>150</w:t>
            </w:r>
          </w:p>
        </w:tc>
        <w:tc>
          <w:tcPr>
            <w:tcW w:w="1837" w:type="dxa"/>
          </w:tcPr>
          <w:p w:rsidR="00D551F9" w:rsidRPr="003D3E9A" w:rsidRDefault="00F81838" w:rsidP="00D551F9">
            <w:pPr>
              <w:pStyle w:val="Standard"/>
              <w:spacing w:line="360" w:lineRule="auto"/>
              <w:jc w:val="both"/>
              <w:rPr>
                <w:rFonts w:cs="Times New Roman"/>
                <w:lang w:val="en-IN"/>
              </w:rPr>
            </w:pPr>
            <w:r w:rsidRPr="003D3E9A">
              <w:rPr>
                <w:rFonts w:cs="Times New Roman"/>
                <w:lang w:val="en-IN"/>
              </w:rPr>
              <w:t>50</w:t>
            </w:r>
          </w:p>
        </w:tc>
        <w:tc>
          <w:tcPr>
            <w:tcW w:w="1837" w:type="dxa"/>
          </w:tcPr>
          <w:p w:rsidR="00D551F9" w:rsidRPr="003D3E9A" w:rsidRDefault="00F81838" w:rsidP="00D551F9">
            <w:pPr>
              <w:pStyle w:val="Standard"/>
              <w:spacing w:line="360" w:lineRule="auto"/>
              <w:jc w:val="both"/>
              <w:rPr>
                <w:rFonts w:cs="Times New Roman"/>
                <w:lang w:val="en-IN"/>
              </w:rPr>
            </w:pPr>
            <w:r w:rsidRPr="003D3E9A">
              <w:rPr>
                <w:rFonts w:cs="Times New Roman"/>
                <w:lang w:val="en-IN"/>
              </w:rPr>
              <w:t>150</w:t>
            </w:r>
          </w:p>
        </w:tc>
      </w:tr>
    </w:tbl>
    <w:p w:rsidR="00D551F9" w:rsidRPr="003D3E9A" w:rsidRDefault="00D551F9" w:rsidP="00D551F9">
      <w:pPr>
        <w:pStyle w:val="Standard"/>
        <w:spacing w:line="360" w:lineRule="auto"/>
        <w:jc w:val="both"/>
        <w:rPr>
          <w:rFonts w:cs="Times New Roman"/>
          <w:lang w:val="en-IN"/>
        </w:rPr>
      </w:pPr>
    </w:p>
    <w:p w:rsidR="00D551F9" w:rsidRPr="003D3E9A" w:rsidRDefault="00D551F9" w:rsidP="00D551F9">
      <w:pPr>
        <w:pStyle w:val="Standard"/>
        <w:spacing w:line="360" w:lineRule="auto"/>
        <w:jc w:val="both"/>
        <w:rPr>
          <w:rFonts w:eastAsia="Calibri" w:cs="Times New Roman"/>
          <w:b/>
          <w:bCs/>
        </w:rPr>
      </w:pPr>
      <w:r w:rsidRPr="003D3E9A">
        <w:rPr>
          <w:rFonts w:eastAsia="Calibri" w:cs="Times New Roman"/>
          <w:b/>
          <w:bCs/>
        </w:rPr>
        <w:lastRenderedPageBreak/>
        <w:t>Proposed system :</w:t>
      </w:r>
    </w:p>
    <w:p w:rsidR="00D551F9" w:rsidRPr="003D3E9A" w:rsidRDefault="00D551F9" w:rsidP="00D551F9">
      <w:pPr>
        <w:pStyle w:val="Standard"/>
        <w:spacing w:line="360" w:lineRule="auto"/>
        <w:jc w:val="both"/>
        <w:rPr>
          <w:rFonts w:cs="Times New Roman"/>
          <w:color w:val="202124"/>
          <w:shd w:val="clear" w:color="auto" w:fill="FFFFFF"/>
        </w:rPr>
      </w:pPr>
      <w:r w:rsidRPr="003D3E9A">
        <w:rPr>
          <w:rFonts w:cs="Times New Roman"/>
        </w:rPr>
        <w:t xml:space="preserve">The proposal is to replace the existing deteriorated XLPE earthed UG HT cable with XLPE unearthed UG HT cable. </w:t>
      </w:r>
      <w:r w:rsidRPr="003D3E9A">
        <w:rPr>
          <w:rFonts w:cs="Times New Roman"/>
          <w:color w:val="202124"/>
          <w:shd w:val="clear" w:color="auto" w:fill="FFFFFF"/>
        </w:rPr>
        <w:t>Unearthed cable has </w:t>
      </w:r>
      <w:r w:rsidRPr="003D3E9A">
        <w:rPr>
          <w:rFonts w:cs="Times New Roman"/>
          <w:bCs/>
          <w:color w:val="202124"/>
          <w:shd w:val="clear" w:color="auto" w:fill="FFFFFF"/>
        </w:rPr>
        <w:t>more insulation strength as compared to earthed cable</w:t>
      </w:r>
      <w:r w:rsidRPr="003D3E9A">
        <w:rPr>
          <w:rFonts w:cs="Times New Roman"/>
          <w:color w:val="202124"/>
          <w:shd w:val="clear" w:color="auto" w:fill="FFFFFF"/>
        </w:rPr>
        <w:t>,in earthed  cable the insulation level between conductor to armour is 0.57 times of the insulation level between the conductor to conductor but in unearthed cable the insulation level of conductor to armour is equal to the insulation level of conductor to conductor , which will enable increased level of insulation.</w:t>
      </w:r>
    </w:p>
    <w:p w:rsidR="00D551F9" w:rsidRPr="003D3E9A" w:rsidRDefault="00D551F9" w:rsidP="00D551F9">
      <w:pPr>
        <w:spacing w:line="360" w:lineRule="auto"/>
        <w:jc w:val="both"/>
        <w:rPr>
          <w:rFonts w:ascii="Times New Roman" w:hAnsi="Times New Roman" w:cs="Times New Roman"/>
          <w:b/>
          <w:sz w:val="24"/>
          <w:szCs w:val="24"/>
          <w:u w:val="single"/>
        </w:rPr>
      </w:pPr>
      <w:r w:rsidRPr="003D3E9A">
        <w:rPr>
          <w:rFonts w:ascii="Times New Roman" w:hAnsi="Times New Roman" w:cs="Times New Roman"/>
          <w:b/>
          <w:sz w:val="24"/>
          <w:szCs w:val="24"/>
          <w:u w:val="single"/>
        </w:rPr>
        <w:t xml:space="preserve">Project Cost </w:t>
      </w:r>
    </w:p>
    <w:p w:rsidR="00D551F9" w:rsidRPr="003D3E9A" w:rsidRDefault="00D20B14" w:rsidP="00D551F9">
      <w:pPr>
        <w:spacing w:line="360" w:lineRule="auto"/>
        <w:jc w:val="both"/>
        <w:rPr>
          <w:rFonts w:ascii="Times New Roman" w:hAnsi="Times New Roman" w:cs="Times New Roman"/>
          <w:sz w:val="24"/>
          <w:szCs w:val="24"/>
        </w:rPr>
      </w:pPr>
      <w:r w:rsidRPr="003D3E9A">
        <w:rPr>
          <w:rFonts w:ascii="Times New Roman" w:hAnsi="Times New Roman" w:cs="Times New Roman"/>
          <w:sz w:val="24"/>
          <w:szCs w:val="24"/>
        </w:rPr>
        <w:t>The estimated</w:t>
      </w:r>
      <w:r w:rsidR="00D551F9" w:rsidRPr="003D3E9A">
        <w:rPr>
          <w:rFonts w:ascii="Times New Roman" w:hAnsi="Times New Roman" w:cs="Times New Roman"/>
          <w:sz w:val="24"/>
          <w:szCs w:val="24"/>
        </w:rPr>
        <w:t xml:space="preserve"> project cost for the same is 19 lakh.</w:t>
      </w:r>
    </w:p>
    <w:p w:rsidR="00D551F9" w:rsidRPr="003D3E9A" w:rsidRDefault="00D551F9" w:rsidP="00D551F9">
      <w:pPr>
        <w:spacing w:line="360" w:lineRule="auto"/>
        <w:jc w:val="both"/>
        <w:rPr>
          <w:rFonts w:ascii="Times New Roman" w:hAnsi="Times New Roman" w:cs="Times New Roman"/>
          <w:b/>
          <w:sz w:val="24"/>
          <w:szCs w:val="24"/>
          <w:u w:val="single"/>
        </w:rPr>
      </w:pPr>
      <w:r w:rsidRPr="003D3E9A">
        <w:rPr>
          <w:rFonts w:ascii="Times New Roman" w:hAnsi="Times New Roman" w:cs="Times New Roman"/>
          <w:b/>
          <w:color w:val="333333"/>
          <w:sz w:val="24"/>
          <w:szCs w:val="24"/>
          <w:u w:val="single"/>
          <w:shd w:val="clear" w:color="auto" w:fill="FFFFFF"/>
        </w:rPr>
        <w:t>Benefits</w:t>
      </w:r>
    </w:p>
    <w:p w:rsidR="00D551F9" w:rsidRPr="003D3E9A" w:rsidRDefault="00D551F9" w:rsidP="00D551F9">
      <w:pPr>
        <w:pStyle w:val="ListParagraph"/>
        <w:widowControl w:val="0"/>
        <w:numPr>
          <w:ilvl w:val="0"/>
          <w:numId w:val="31"/>
        </w:numPr>
        <w:suppressAutoHyphens/>
        <w:autoSpaceDN w:val="0"/>
        <w:spacing w:after="0" w:line="360" w:lineRule="auto"/>
        <w:jc w:val="both"/>
        <w:rPr>
          <w:rFonts w:ascii="Times New Roman" w:hAnsi="Times New Roman" w:cs="Times New Roman"/>
          <w:sz w:val="24"/>
          <w:szCs w:val="24"/>
        </w:rPr>
      </w:pPr>
      <w:r w:rsidRPr="003D3E9A">
        <w:rPr>
          <w:rFonts w:ascii="Times New Roman" w:hAnsi="Times New Roman" w:cs="Times New Roman"/>
          <w:sz w:val="24"/>
          <w:szCs w:val="24"/>
        </w:rPr>
        <w:t>Sudden breakdowns can be avoided, down time of such breakdowns may extend up to few weeks</w:t>
      </w:r>
    </w:p>
    <w:p w:rsidR="00D551F9" w:rsidRPr="003D3E9A" w:rsidRDefault="00D551F9" w:rsidP="00D551F9">
      <w:pPr>
        <w:pStyle w:val="ListParagraph"/>
        <w:widowControl w:val="0"/>
        <w:numPr>
          <w:ilvl w:val="0"/>
          <w:numId w:val="31"/>
        </w:numPr>
        <w:suppressAutoHyphens/>
        <w:autoSpaceDN w:val="0"/>
        <w:spacing w:after="0" w:line="360" w:lineRule="auto"/>
        <w:jc w:val="both"/>
        <w:rPr>
          <w:rFonts w:ascii="Times New Roman" w:hAnsi="Times New Roman" w:cs="Times New Roman"/>
          <w:sz w:val="24"/>
          <w:szCs w:val="24"/>
        </w:rPr>
      </w:pPr>
      <w:r w:rsidRPr="003D3E9A">
        <w:rPr>
          <w:rFonts w:ascii="Times New Roman" w:hAnsi="Times New Roman" w:cs="Times New Roman"/>
          <w:sz w:val="24"/>
          <w:szCs w:val="24"/>
        </w:rPr>
        <w:t xml:space="preserve">Feeder insulation level will be improved </w:t>
      </w:r>
    </w:p>
    <w:p w:rsidR="00D20B14" w:rsidRPr="003D3E9A" w:rsidRDefault="00D20B14" w:rsidP="00E34172">
      <w:pPr>
        <w:tabs>
          <w:tab w:val="left" w:pos="2745"/>
        </w:tabs>
        <w:rPr>
          <w:rFonts w:ascii="Times New Roman" w:eastAsia="Times New Roman" w:hAnsi="Times New Roman" w:cs="Times New Roman"/>
          <w:b/>
          <w:bCs/>
          <w:color w:val="000000"/>
          <w:sz w:val="24"/>
          <w:szCs w:val="24"/>
          <w:u w:val="single"/>
          <w:lang w:eastAsia="en-IN" w:bidi="ml-IN"/>
        </w:rPr>
      </w:pPr>
    </w:p>
    <w:p w:rsidR="00CC6541" w:rsidRPr="003D3E9A" w:rsidRDefault="00CC6541" w:rsidP="00CC6541">
      <w:pPr>
        <w:tabs>
          <w:tab w:val="left" w:pos="2745"/>
        </w:tabs>
        <w:jc w:val="center"/>
        <w:rPr>
          <w:rFonts w:ascii="Times New Roman" w:eastAsia="Times New Roman" w:hAnsi="Times New Roman" w:cs="Times New Roman"/>
          <w:b/>
          <w:bCs/>
          <w:color w:val="000000"/>
          <w:sz w:val="24"/>
          <w:szCs w:val="24"/>
          <w:u w:val="single"/>
          <w:lang w:eastAsia="en-IN" w:bidi="ml-IN"/>
        </w:rPr>
      </w:pPr>
      <w:r w:rsidRPr="003D3E9A">
        <w:rPr>
          <w:rFonts w:ascii="Times New Roman" w:eastAsia="Times New Roman" w:hAnsi="Times New Roman" w:cs="Times New Roman"/>
          <w:b/>
          <w:bCs/>
          <w:color w:val="000000"/>
          <w:sz w:val="24"/>
          <w:szCs w:val="24"/>
          <w:u w:val="single"/>
          <w:lang w:eastAsia="en-IN" w:bidi="ml-IN"/>
        </w:rPr>
        <w:t>Details of Capital Works planned for 2026-27</w:t>
      </w:r>
    </w:p>
    <w:p w:rsidR="00CC6541" w:rsidRPr="003D3E9A" w:rsidRDefault="00D20B14" w:rsidP="00CC6541">
      <w:pPr>
        <w:tabs>
          <w:tab w:val="left" w:pos="2745"/>
        </w:tabs>
        <w:rPr>
          <w:rFonts w:ascii="Times New Roman" w:eastAsia="Times New Roman" w:hAnsi="Times New Roman" w:cs="Times New Roman"/>
          <w:b/>
          <w:bCs/>
          <w:color w:val="000000"/>
          <w:sz w:val="24"/>
          <w:szCs w:val="24"/>
          <w:u w:val="single"/>
          <w:lang w:eastAsia="en-IN" w:bidi="ml-IN"/>
        </w:rPr>
      </w:pPr>
      <w:r w:rsidRPr="003D3E9A">
        <w:rPr>
          <w:rFonts w:ascii="Times New Roman" w:hAnsi="Times New Roman" w:cs="Times New Roman"/>
          <w:b/>
          <w:bCs/>
          <w:sz w:val="24"/>
          <w:szCs w:val="24"/>
        </w:rPr>
        <w:t>1. Replacing</w:t>
      </w:r>
      <w:r w:rsidR="00CC6541" w:rsidRPr="003D3E9A">
        <w:rPr>
          <w:rFonts w:ascii="Times New Roman" w:hAnsi="Times New Roman" w:cs="Times New Roman"/>
          <w:b/>
          <w:bCs/>
          <w:sz w:val="24"/>
          <w:szCs w:val="24"/>
        </w:rPr>
        <w:t xml:space="preserve"> of 30V,100Ah battery bank for control system of 1250KVA  Transformer  at SDF 17-Tr1</w:t>
      </w:r>
    </w:p>
    <w:p w:rsidR="00CC6541" w:rsidRPr="003D3E9A" w:rsidRDefault="00CC6541" w:rsidP="00CC6541">
      <w:pPr>
        <w:spacing w:after="0" w:line="360" w:lineRule="auto"/>
        <w:rPr>
          <w:rFonts w:ascii="Times New Roman" w:hAnsi="Times New Roman" w:cs="Times New Roman"/>
          <w:bCs/>
          <w:sz w:val="24"/>
          <w:szCs w:val="24"/>
          <w:u w:val="single"/>
        </w:rPr>
      </w:pPr>
      <w:bookmarkStart w:id="24" w:name="_Hlk96281041"/>
      <w:r w:rsidRPr="003D3E9A">
        <w:rPr>
          <w:rFonts w:ascii="Times New Roman" w:hAnsi="Times New Roman" w:cs="Times New Roman"/>
          <w:bCs/>
          <w:sz w:val="24"/>
          <w:szCs w:val="24"/>
          <w:u w:val="single"/>
        </w:rPr>
        <w:t>Need &amp; Necessity</w:t>
      </w:r>
    </w:p>
    <w:p w:rsidR="00CC6541" w:rsidRPr="003D3E9A" w:rsidRDefault="00CC6541" w:rsidP="00CC6541">
      <w:pPr>
        <w:tabs>
          <w:tab w:val="left" w:pos="2745"/>
        </w:tabs>
        <w:spacing w:line="360" w:lineRule="auto"/>
        <w:jc w:val="both"/>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 xml:space="preserve">The existing battery bank for control supply to No.1 transformer 1250 KVA at SDF-17 is old and its guaranty period is expired and hence required to replace the same. The estimate cost of 30 V, </w:t>
      </w:r>
      <w:r w:rsidR="00130FC9" w:rsidRPr="003D3E9A">
        <w:rPr>
          <w:rFonts w:ascii="Times New Roman" w:eastAsia="Times New Roman" w:hAnsi="Times New Roman" w:cs="Times New Roman"/>
          <w:bCs/>
          <w:color w:val="000000"/>
          <w:sz w:val="24"/>
          <w:szCs w:val="24"/>
          <w:lang w:eastAsia="en-IN" w:bidi="ml-IN"/>
        </w:rPr>
        <w:t>10</w:t>
      </w:r>
      <w:r w:rsidRPr="003D3E9A">
        <w:rPr>
          <w:rFonts w:ascii="Times New Roman" w:eastAsia="Times New Roman" w:hAnsi="Times New Roman" w:cs="Times New Roman"/>
          <w:bCs/>
          <w:color w:val="000000"/>
          <w:sz w:val="24"/>
          <w:szCs w:val="24"/>
          <w:lang w:eastAsia="en-IN" w:bidi="ml-IN"/>
        </w:rPr>
        <w:t xml:space="preserve">0 Ah battery bank for control system of 1250 KVA </w:t>
      </w:r>
      <w:r w:rsidR="00D20B14" w:rsidRPr="003D3E9A">
        <w:rPr>
          <w:rFonts w:ascii="Times New Roman" w:eastAsia="Times New Roman" w:hAnsi="Times New Roman" w:cs="Times New Roman"/>
          <w:bCs/>
          <w:color w:val="000000"/>
          <w:sz w:val="24"/>
          <w:szCs w:val="24"/>
          <w:lang w:eastAsia="en-IN" w:bidi="ml-IN"/>
        </w:rPr>
        <w:t>No.1Transformer at</w:t>
      </w:r>
      <w:r w:rsidRPr="003D3E9A">
        <w:rPr>
          <w:rFonts w:ascii="Times New Roman" w:eastAsia="Times New Roman" w:hAnsi="Times New Roman" w:cs="Times New Roman"/>
          <w:bCs/>
          <w:color w:val="000000"/>
          <w:sz w:val="24"/>
          <w:szCs w:val="24"/>
          <w:lang w:eastAsia="en-IN" w:bidi="ml-IN"/>
        </w:rPr>
        <w:t xml:space="preserve"> SDF-17 is Rs: 75,000/-</w:t>
      </w:r>
    </w:p>
    <w:bookmarkEnd w:id="24"/>
    <w:p w:rsidR="00130FC9" w:rsidRPr="003D3E9A" w:rsidRDefault="00D20B14" w:rsidP="00CC6541">
      <w:pPr>
        <w:tabs>
          <w:tab w:val="left" w:pos="2745"/>
        </w:tabs>
        <w:spacing w:line="360" w:lineRule="auto"/>
        <w:jc w:val="both"/>
        <w:rPr>
          <w:rFonts w:ascii="Times New Roman" w:hAnsi="Times New Roman" w:cs="Times New Roman"/>
          <w:b/>
          <w:bCs/>
          <w:sz w:val="24"/>
          <w:szCs w:val="24"/>
        </w:rPr>
      </w:pPr>
      <w:r w:rsidRPr="003D3E9A">
        <w:rPr>
          <w:rFonts w:ascii="Times New Roman" w:hAnsi="Times New Roman" w:cs="Times New Roman"/>
          <w:b/>
          <w:bCs/>
          <w:sz w:val="24"/>
          <w:szCs w:val="24"/>
        </w:rPr>
        <w:t>2. Replacing</w:t>
      </w:r>
      <w:r w:rsidR="00130FC9" w:rsidRPr="003D3E9A">
        <w:rPr>
          <w:rFonts w:ascii="Times New Roman" w:hAnsi="Times New Roman" w:cs="Times New Roman"/>
          <w:b/>
          <w:bCs/>
          <w:sz w:val="24"/>
          <w:szCs w:val="24"/>
        </w:rPr>
        <w:t xml:space="preserve"> of 30V,100Ah battery bank for control system of 1250KVA distribution transformer at SD 43</w:t>
      </w:r>
    </w:p>
    <w:p w:rsidR="00130FC9" w:rsidRPr="003D3E9A" w:rsidRDefault="00130FC9" w:rsidP="00130FC9">
      <w:pPr>
        <w:spacing w:after="0" w:line="360" w:lineRule="auto"/>
        <w:rPr>
          <w:rFonts w:ascii="Times New Roman" w:hAnsi="Times New Roman" w:cs="Times New Roman"/>
          <w:bCs/>
          <w:sz w:val="24"/>
          <w:szCs w:val="24"/>
          <w:u w:val="single"/>
        </w:rPr>
      </w:pPr>
      <w:r w:rsidRPr="003D3E9A">
        <w:rPr>
          <w:rFonts w:ascii="Times New Roman" w:hAnsi="Times New Roman" w:cs="Times New Roman"/>
          <w:bCs/>
          <w:sz w:val="24"/>
          <w:szCs w:val="24"/>
          <w:u w:val="single"/>
        </w:rPr>
        <w:t>Need &amp; Necessity</w:t>
      </w:r>
    </w:p>
    <w:p w:rsidR="00130FC9" w:rsidRPr="003D3E9A" w:rsidRDefault="00130FC9" w:rsidP="00130FC9">
      <w:pPr>
        <w:tabs>
          <w:tab w:val="left" w:pos="2745"/>
        </w:tabs>
        <w:spacing w:line="360" w:lineRule="auto"/>
        <w:jc w:val="both"/>
        <w:rPr>
          <w:rFonts w:ascii="Times New Roman" w:eastAsia="Times New Roman" w:hAnsi="Times New Roman" w:cs="Times New Roman"/>
          <w:bCs/>
          <w:color w:val="000000"/>
          <w:sz w:val="24"/>
          <w:szCs w:val="24"/>
          <w:lang w:eastAsia="en-IN" w:bidi="ml-IN"/>
        </w:rPr>
      </w:pPr>
      <w:r w:rsidRPr="003D3E9A">
        <w:rPr>
          <w:rFonts w:ascii="Times New Roman" w:eastAsia="Times New Roman" w:hAnsi="Times New Roman" w:cs="Times New Roman"/>
          <w:bCs/>
          <w:color w:val="000000"/>
          <w:sz w:val="24"/>
          <w:szCs w:val="24"/>
          <w:lang w:eastAsia="en-IN" w:bidi="ml-IN"/>
        </w:rPr>
        <w:t xml:space="preserve">The existing battery bank for control supply to No.1 transformer 1250 KVA at SDF-43is old and its guaranty period is expired and hence required to replace the same. The estimate cost of 30 V, 100 Ah battery bank for control system of 1250 KVA </w:t>
      </w:r>
      <w:r w:rsidR="00D20B14" w:rsidRPr="003D3E9A">
        <w:rPr>
          <w:rFonts w:ascii="Times New Roman" w:eastAsia="Times New Roman" w:hAnsi="Times New Roman" w:cs="Times New Roman"/>
          <w:bCs/>
          <w:color w:val="000000"/>
          <w:sz w:val="24"/>
          <w:szCs w:val="24"/>
          <w:lang w:eastAsia="en-IN" w:bidi="ml-IN"/>
        </w:rPr>
        <w:t>No.1Transformer at</w:t>
      </w:r>
      <w:r w:rsidRPr="003D3E9A">
        <w:rPr>
          <w:rFonts w:ascii="Times New Roman" w:eastAsia="Times New Roman" w:hAnsi="Times New Roman" w:cs="Times New Roman"/>
          <w:bCs/>
          <w:color w:val="000000"/>
          <w:sz w:val="24"/>
          <w:szCs w:val="24"/>
          <w:lang w:eastAsia="en-IN" w:bidi="ml-IN"/>
        </w:rPr>
        <w:t xml:space="preserve"> SDF-43 is Rs: 75,000/-.</w:t>
      </w:r>
    </w:p>
    <w:p w:rsidR="00130FC9" w:rsidRPr="003D3E9A" w:rsidRDefault="00D20B14" w:rsidP="00130FC9">
      <w:pPr>
        <w:tabs>
          <w:tab w:val="left" w:pos="2745"/>
        </w:tabs>
        <w:spacing w:line="360" w:lineRule="auto"/>
        <w:jc w:val="both"/>
        <w:rPr>
          <w:rFonts w:ascii="Times New Roman" w:eastAsia="Times New Roman" w:hAnsi="Times New Roman" w:cs="Times New Roman"/>
          <w:bCs/>
          <w:color w:val="000000"/>
          <w:sz w:val="24"/>
          <w:szCs w:val="24"/>
          <w:lang w:eastAsia="en-IN" w:bidi="ml-IN"/>
        </w:rPr>
      </w:pPr>
      <w:r w:rsidRPr="003D3E9A">
        <w:rPr>
          <w:rFonts w:ascii="Times New Roman" w:hAnsi="Times New Roman" w:cs="Times New Roman"/>
          <w:b/>
          <w:bCs/>
          <w:sz w:val="24"/>
          <w:szCs w:val="24"/>
        </w:rPr>
        <w:t>3. Supply</w:t>
      </w:r>
      <w:r w:rsidR="00130FC9" w:rsidRPr="003D3E9A">
        <w:rPr>
          <w:rFonts w:ascii="Times New Roman" w:hAnsi="Times New Roman" w:cs="Times New Roman"/>
          <w:b/>
          <w:bCs/>
          <w:sz w:val="24"/>
          <w:szCs w:val="24"/>
        </w:rPr>
        <w:t xml:space="preserve"> Installation and </w:t>
      </w:r>
      <w:r w:rsidRPr="003D3E9A">
        <w:rPr>
          <w:rFonts w:ascii="Times New Roman" w:hAnsi="Times New Roman" w:cs="Times New Roman"/>
          <w:b/>
          <w:bCs/>
          <w:sz w:val="24"/>
          <w:szCs w:val="24"/>
        </w:rPr>
        <w:t>Commissioning of</w:t>
      </w:r>
      <w:r w:rsidR="00130FC9" w:rsidRPr="003D3E9A">
        <w:rPr>
          <w:rFonts w:ascii="Times New Roman" w:hAnsi="Times New Roman" w:cs="Times New Roman"/>
          <w:b/>
          <w:bCs/>
          <w:sz w:val="24"/>
          <w:szCs w:val="24"/>
        </w:rPr>
        <w:t xml:space="preserve"> HT cable for new Ring  in 110 KV Substation</w:t>
      </w:r>
    </w:p>
    <w:p w:rsidR="00513862" w:rsidRPr="003D3E9A" w:rsidRDefault="00513862" w:rsidP="00513862">
      <w:pPr>
        <w:pStyle w:val="Standard"/>
        <w:jc w:val="both"/>
        <w:rPr>
          <w:rFonts w:cs="Times New Roman"/>
          <w:b/>
          <w:bCs/>
          <w:u w:val="single"/>
        </w:rPr>
      </w:pPr>
      <w:r w:rsidRPr="003D3E9A">
        <w:rPr>
          <w:rFonts w:cs="Times New Roman"/>
          <w:b/>
          <w:bCs/>
          <w:u w:val="single"/>
        </w:rPr>
        <w:lastRenderedPageBreak/>
        <w:t>Objective:</w:t>
      </w:r>
    </w:p>
    <w:p w:rsidR="00513862" w:rsidRPr="003D3E9A" w:rsidRDefault="00513862" w:rsidP="00513862">
      <w:pPr>
        <w:pStyle w:val="Standard"/>
        <w:jc w:val="both"/>
        <w:rPr>
          <w:rFonts w:cs="Times New Roman"/>
        </w:rPr>
      </w:pPr>
    </w:p>
    <w:p w:rsidR="00513862" w:rsidRPr="003D3E9A" w:rsidRDefault="00513862" w:rsidP="00513862">
      <w:pPr>
        <w:pStyle w:val="Standard"/>
        <w:jc w:val="both"/>
        <w:rPr>
          <w:rFonts w:eastAsia="Calibri" w:cs="Times New Roman"/>
          <w:lang w:val="en-IN"/>
        </w:rPr>
      </w:pPr>
      <w:r w:rsidRPr="003D3E9A">
        <w:rPr>
          <w:rFonts w:eastAsia="Calibri" w:cs="Times New Roman"/>
          <w:lang w:val="en-IN"/>
        </w:rPr>
        <w:t>To avoid over loading on ring # 3, split the existing ring and add a new ring.</w:t>
      </w:r>
    </w:p>
    <w:p w:rsidR="00513862" w:rsidRPr="003D3E9A" w:rsidRDefault="00513862" w:rsidP="00513862">
      <w:pPr>
        <w:pStyle w:val="Standard"/>
        <w:jc w:val="both"/>
        <w:rPr>
          <w:rFonts w:cs="Times New Roman"/>
        </w:rPr>
      </w:pPr>
    </w:p>
    <w:p w:rsidR="00513862" w:rsidRPr="003D3E9A" w:rsidRDefault="00513862" w:rsidP="00513862">
      <w:pPr>
        <w:jc w:val="both"/>
        <w:rPr>
          <w:rFonts w:ascii="Times New Roman" w:hAnsi="Times New Roman" w:cs="Times New Roman"/>
          <w:b/>
          <w:bCs/>
          <w:sz w:val="24"/>
          <w:szCs w:val="24"/>
          <w:u w:val="single"/>
        </w:rPr>
      </w:pPr>
      <w:r w:rsidRPr="003D3E9A">
        <w:rPr>
          <w:rFonts w:ascii="Times New Roman" w:hAnsi="Times New Roman" w:cs="Times New Roman"/>
          <w:b/>
          <w:bCs/>
          <w:sz w:val="24"/>
          <w:szCs w:val="24"/>
          <w:u w:val="single"/>
        </w:rPr>
        <w:t>Present</w:t>
      </w:r>
      <w:r w:rsidR="00D20B14" w:rsidRPr="003D3E9A">
        <w:rPr>
          <w:rFonts w:ascii="Times New Roman" w:hAnsi="Times New Roman" w:cs="Times New Roman"/>
          <w:b/>
          <w:bCs/>
          <w:sz w:val="24"/>
          <w:szCs w:val="24"/>
          <w:u w:val="single"/>
        </w:rPr>
        <w:t xml:space="preserve"> </w:t>
      </w:r>
      <w:r w:rsidRPr="003D3E9A">
        <w:rPr>
          <w:rFonts w:ascii="Times New Roman" w:hAnsi="Times New Roman" w:cs="Times New Roman"/>
          <w:b/>
          <w:bCs/>
          <w:sz w:val="24"/>
          <w:szCs w:val="24"/>
          <w:u w:val="single"/>
        </w:rPr>
        <w:t>status:</w:t>
      </w:r>
    </w:p>
    <w:p w:rsidR="00513862" w:rsidRPr="003D3E9A" w:rsidRDefault="00513862" w:rsidP="00513862">
      <w:pPr>
        <w:pStyle w:val="Standard"/>
        <w:spacing w:line="360" w:lineRule="auto"/>
        <w:jc w:val="both"/>
        <w:rPr>
          <w:rFonts w:cs="Times New Roman"/>
          <w:lang w:val="en-IN"/>
        </w:rPr>
      </w:pPr>
      <w:r w:rsidRPr="003D3E9A">
        <w:rPr>
          <w:rFonts w:cs="Times New Roman"/>
          <w:lang w:val="en-IN"/>
        </w:rPr>
        <w:t xml:space="preserve">Existing </w:t>
      </w:r>
      <w:r w:rsidR="00D20B14" w:rsidRPr="003D3E9A">
        <w:rPr>
          <w:rFonts w:eastAsia="Calibri" w:cs="Times New Roman"/>
          <w:lang w:val="en-IN"/>
        </w:rPr>
        <w:t>ring</w:t>
      </w:r>
      <w:r w:rsidRPr="003D3E9A">
        <w:rPr>
          <w:rFonts w:eastAsia="Calibri" w:cs="Times New Roman"/>
          <w:lang w:val="en-IN"/>
        </w:rPr>
        <w:t xml:space="preserve"> 3 getting over loaded at times and most of the times the ring is in full load condition which will lead to ring failure.</w:t>
      </w:r>
    </w:p>
    <w:p w:rsidR="00513862" w:rsidRPr="003D3E9A" w:rsidRDefault="00513862" w:rsidP="00513862">
      <w:pPr>
        <w:pStyle w:val="Standard"/>
        <w:spacing w:line="360" w:lineRule="auto"/>
        <w:jc w:val="both"/>
        <w:rPr>
          <w:rFonts w:eastAsia="Calibri" w:cs="Times New Roman"/>
          <w:b/>
          <w:bCs/>
          <w:u w:val="single"/>
        </w:rPr>
      </w:pPr>
      <w:r w:rsidRPr="003D3E9A">
        <w:rPr>
          <w:rFonts w:eastAsia="Calibri" w:cs="Times New Roman"/>
          <w:b/>
          <w:bCs/>
          <w:u w:val="single"/>
        </w:rPr>
        <w:t>Proposed system :</w:t>
      </w:r>
    </w:p>
    <w:p w:rsidR="00513862" w:rsidRPr="003D3E9A" w:rsidRDefault="00513862" w:rsidP="00513862">
      <w:pPr>
        <w:spacing w:line="360" w:lineRule="auto"/>
        <w:jc w:val="both"/>
        <w:rPr>
          <w:rFonts w:ascii="Times New Roman" w:hAnsi="Times New Roman" w:cs="Times New Roman"/>
          <w:color w:val="222222"/>
          <w:sz w:val="24"/>
          <w:szCs w:val="24"/>
          <w:shd w:val="clear" w:color="auto" w:fill="FFFFFF"/>
        </w:rPr>
      </w:pPr>
      <w:r w:rsidRPr="003D3E9A">
        <w:rPr>
          <w:rFonts w:ascii="Times New Roman" w:hAnsi="Times New Roman" w:cs="Times New Roman"/>
          <w:sz w:val="24"/>
          <w:szCs w:val="24"/>
        </w:rPr>
        <w:t>The proposal is to lay a new cable from substatio</w:t>
      </w:r>
      <w:r w:rsidR="00D20B14" w:rsidRPr="003D3E9A">
        <w:rPr>
          <w:rFonts w:ascii="Times New Roman" w:hAnsi="Times New Roman" w:cs="Times New Roman"/>
          <w:sz w:val="24"/>
          <w:szCs w:val="24"/>
        </w:rPr>
        <w:t xml:space="preserve">n and split the existing ring </w:t>
      </w:r>
      <w:r w:rsidRPr="003D3E9A">
        <w:rPr>
          <w:rFonts w:ascii="Times New Roman" w:hAnsi="Times New Roman" w:cs="Times New Roman"/>
          <w:sz w:val="24"/>
          <w:szCs w:val="24"/>
        </w:rPr>
        <w:t>3 by re</w:t>
      </w:r>
      <w:r w:rsidR="00D20B14" w:rsidRPr="003D3E9A">
        <w:rPr>
          <w:rFonts w:ascii="Times New Roman" w:hAnsi="Times New Roman" w:cs="Times New Roman"/>
          <w:sz w:val="24"/>
          <w:szCs w:val="24"/>
        </w:rPr>
        <w:t>moving two RMU’s from the ring</w:t>
      </w:r>
      <w:r w:rsidRPr="003D3E9A">
        <w:rPr>
          <w:rFonts w:ascii="Times New Roman" w:hAnsi="Times New Roman" w:cs="Times New Roman"/>
          <w:sz w:val="24"/>
          <w:szCs w:val="24"/>
        </w:rPr>
        <w:t xml:space="preserve"> 3 and connect them with new cable, thereb</w:t>
      </w:r>
      <w:r w:rsidR="00D20B14" w:rsidRPr="003D3E9A">
        <w:rPr>
          <w:rFonts w:ascii="Times New Roman" w:hAnsi="Times New Roman" w:cs="Times New Roman"/>
          <w:sz w:val="24"/>
          <w:szCs w:val="24"/>
        </w:rPr>
        <w:t xml:space="preserve">y we can add a new ring (Ring </w:t>
      </w:r>
      <w:r w:rsidRPr="003D3E9A">
        <w:rPr>
          <w:rFonts w:ascii="Times New Roman" w:hAnsi="Times New Roman" w:cs="Times New Roman"/>
          <w:sz w:val="24"/>
          <w:szCs w:val="24"/>
        </w:rPr>
        <w:t>4) in the system, which will avoid the ov</w:t>
      </w:r>
      <w:r w:rsidR="00D20B14" w:rsidRPr="003D3E9A">
        <w:rPr>
          <w:rFonts w:ascii="Times New Roman" w:hAnsi="Times New Roman" w:cs="Times New Roman"/>
          <w:sz w:val="24"/>
          <w:szCs w:val="24"/>
        </w:rPr>
        <w:t xml:space="preserve">erloading on the existing ring </w:t>
      </w:r>
      <w:r w:rsidRPr="003D3E9A">
        <w:rPr>
          <w:rFonts w:ascii="Times New Roman" w:hAnsi="Times New Roman" w:cs="Times New Roman"/>
          <w:sz w:val="24"/>
          <w:szCs w:val="24"/>
        </w:rPr>
        <w:t>3.</w:t>
      </w:r>
    </w:p>
    <w:p w:rsidR="00513862" w:rsidRPr="003D3E9A" w:rsidRDefault="00513862" w:rsidP="00513862">
      <w:pPr>
        <w:spacing w:line="360" w:lineRule="auto"/>
        <w:jc w:val="both"/>
        <w:rPr>
          <w:rFonts w:ascii="Times New Roman" w:hAnsi="Times New Roman" w:cs="Times New Roman"/>
          <w:b/>
          <w:sz w:val="24"/>
          <w:szCs w:val="24"/>
          <w:u w:val="single"/>
        </w:rPr>
      </w:pPr>
      <w:r w:rsidRPr="003D3E9A">
        <w:rPr>
          <w:rFonts w:ascii="Times New Roman" w:hAnsi="Times New Roman" w:cs="Times New Roman"/>
          <w:b/>
          <w:sz w:val="24"/>
          <w:szCs w:val="24"/>
          <w:u w:val="single"/>
        </w:rPr>
        <w:t xml:space="preserve">Project Cost: </w:t>
      </w:r>
    </w:p>
    <w:p w:rsidR="00513862" w:rsidRPr="003D3E9A" w:rsidRDefault="00513862" w:rsidP="00513862">
      <w:pPr>
        <w:pStyle w:val="ListParagraph"/>
        <w:spacing w:line="360" w:lineRule="auto"/>
        <w:ind w:hanging="720"/>
        <w:jc w:val="both"/>
        <w:rPr>
          <w:rFonts w:ascii="Times New Roman" w:hAnsi="Times New Roman" w:cs="Times New Roman"/>
          <w:sz w:val="24"/>
          <w:szCs w:val="24"/>
        </w:rPr>
      </w:pPr>
      <w:r w:rsidRPr="003D3E9A">
        <w:rPr>
          <w:rFonts w:ascii="Times New Roman" w:hAnsi="Times New Roman" w:cs="Times New Roman"/>
          <w:sz w:val="24"/>
          <w:szCs w:val="24"/>
        </w:rPr>
        <w:t xml:space="preserve">Estimated Cost of the Project is Rs </w:t>
      </w:r>
      <w:r w:rsidRPr="003D3E9A">
        <w:rPr>
          <w:rFonts w:ascii="Times New Roman" w:hAnsi="Times New Roman" w:cs="Times New Roman"/>
          <w:b/>
          <w:bCs/>
          <w:sz w:val="24"/>
          <w:szCs w:val="24"/>
        </w:rPr>
        <w:t>37.23.Lakh</w:t>
      </w:r>
    </w:p>
    <w:p w:rsidR="00513862" w:rsidRPr="003D3E9A" w:rsidRDefault="00513862" w:rsidP="00513862">
      <w:pPr>
        <w:jc w:val="both"/>
        <w:rPr>
          <w:rFonts w:ascii="Times New Roman" w:hAnsi="Times New Roman" w:cs="Times New Roman"/>
          <w:sz w:val="24"/>
          <w:szCs w:val="24"/>
        </w:rPr>
      </w:pPr>
      <w:r w:rsidRPr="003D3E9A">
        <w:rPr>
          <w:rFonts w:ascii="Times New Roman" w:hAnsi="Times New Roman" w:cs="Times New Roman"/>
          <w:b/>
          <w:bCs/>
          <w:sz w:val="24"/>
          <w:szCs w:val="24"/>
          <w:u w:val="single"/>
        </w:rPr>
        <w:t>Benefits</w:t>
      </w:r>
    </w:p>
    <w:p w:rsidR="00513862" w:rsidRPr="003D3E9A" w:rsidRDefault="00513862" w:rsidP="00513862">
      <w:pPr>
        <w:pStyle w:val="ListParagraph"/>
        <w:widowControl w:val="0"/>
        <w:numPr>
          <w:ilvl w:val="0"/>
          <w:numId w:val="32"/>
        </w:numPr>
        <w:suppressAutoHyphens/>
        <w:autoSpaceDN w:val="0"/>
        <w:spacing w:after="0" w:line="360" w:lineRule="auto"/>
        <w:jc w:val="both"/>
        <w:rPr>
          <w:rFonts w:ascii="Times New Roman" w:hAnsi="Times New Roman" w:cs="Times New Roman"/>
          <w:color w:val="222222"/>
          <w:sz w:val="24"/>
          <w:szCs w:val="24"/>
          <w:shd w:val="clear" w:color="auto" w:fill="FFFFFF"/>
        </w:rPr>
      </w:pPr>
      <w:r w:rsidRPr="003D3E9A">
        <w:rPr>
          <w:rFonts w:ascii="Times New Roman" w:hAnsi="Times New Roman" w:cs="Times New Roman"/>
          <w:sz w:val="24"/>
          <w:szCs w:val="24"/>
        </w:rPr>
        <w:t>Overloading on the existing ring # 3 can be avoided.</w:t>
      </w:r>
    </w:p>
    <w:p w:rsidR="00130FC9" w:rsidRPr="003D3E9A" w:rsidRDefault="00513862" w:rsidP="00451AEE">
      <w:pPr>
        <w:pStyle w:val="ListParagraph"/>
        <w:widowControl w:val="0"/>
        <w:numPr>
          <w:ilvl w:val="0"/>
          <w:numId w:val="32"/>
        </w:numPr>
        <w:tabs>
          <w:tab w:val="left" w:pos="2745"/>
        </w:tabs>
        <w:suppressAutoHyphens/>
        <w:autoSpaceDN w:val="0"/>
        <w:spacing w:after="0" w:line="360" w:lineRule="auto"/>
        <w:jc w:val="both"/>
        <w:rPr>
          <w:rFonts w:ascii="Times New Roman" w:eastAsia="Times New Roman" w:hAnsi="Times New Roman" w:cs="Times New Roman"/>
          <w:bCs/>
          <w:color w:val="000000"/>
          <w:sz w:val="24"/>
          <w:szCs w:val="24"/>
          <w:lang w:eastAsia="en-IN" w:bidi="ml-IN"/>
        </w:rPr>
      </w:pPr>
      <w:r w:rsidRPr="003D3E9A">
        <w:rPr>
          <w:rFonts w:ascii="Times New Roman" w:hAnsi="Times New Roman" w:cs="Times New Roman"/>
          <w:sz w:val="24"/>
          <w:szCs w:val="24"/>
        </w:rPr>
        <w:t>It is possible to add more RMU’s in the system if there is any further power demand.</w:t>
      </w:r>
    </w:p>
    <w:p w:rsidR="00CC6541" w:rsidRPr="003D3E9A" w:rsidRDefault="00CC6541" w:rsidP="00CC6541">
      <w:pPr>
        <w:pStyle w:val="ListParagraph"/>
        <w:tabs>
          <w:tab w:val="left" w:pos="2745"/>
        </w:tabs>
        <w:spacing w:after="0"/>
        <w:ind w:left="360"/>
        <w:jc w:val="both"/>
        <w:rPr>
          <w:rFonts w:ascii="Times New Roman" w:eastAsia="Times New Roman" w:hAnsi="Times New Roman" w:cs="Times New Roman"/>
          <w:b/>
          <w:bCs/>
          <w:color w:val="000000"/>
          <w:sz w:val="24"/>
          <w:szCs w:val="24"/>
          <w:lang w:eastAsia="en-IN" w:bidi="ml-IN"/>
        </w:rPr>
      </w:pPr>
    </w:p>
    <w:p w:rsidR="00E1546B" w:rsidRPr="003D3E9A" w:rsidRDefault="00E1546B" w:rsidP="00E1546B">
      <w:pPr>
        <w:spacing w:after="0" w:line="360" w:lineRule="auto"/>
        <w:jc w:val="both"/>
        <w:rPr>
          <w:rFonts w:ascii="Times New Roman" w:hAnsi="Times New Roman" w:cs="Times New Roman"/>
          <w:sz w:val="24"/>
          <w:szCs w:val="24"/>
        </w:rPr>
      </w:pPr>
    </w:p>
    <w:sectPr w:rsidR="00E1546B" w:rsidRPr="003D3E9A" w:rsidSect="00E34172">
      <w:footerReference w:type="default" r:id="rId10"/>
      <w:pgSz w:w="11906" w:h="16838"/>
      <w:pgMar w:top="1440" w:right="1274" w:bottom="630" w:left="1440"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74BD" w:rsidRDefault="001674BD" w:rsidP="00EE552E">
      <w:pPr>
        <w:spacing w:after="0" w:line="240" w:lineRule="auto"/>
      </w:pPr>
      <w:r>
        <w:separator/>
      </w:r>
    </w:p>
  </w:endnote>
  <w:endnote w:type="continuationSeparator" w:id="1">
    <w:p w:rsidR="001674BD" w:rsidRDefault="001674BD" w:rsidP="00EE55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dale Sans UI">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82064"/>
      <w:docPartObj>
        <w:docPartGallery w:val="Page Numbers (Bottom of Page)"/>
        <w:docPartUnique/>
      </w:docPartObj>
    </w:sdtPr>
    <w:sdtContent>
      <w:sdt>
        <w:sdtPr>
          <w:id w:val="565050523"/>
          <w:docPartObj>
            <w:docPartGallery w:val="Page Numbers (Top of Page)"/>
            <w:docPartUnique/>
          </w:docPartObj>
        </w:sdtPr>
        <w:sdtContent>
          <w:p w:rsidR="005B2F1D" w:rsidRDefault="005B2F1D">
            <w:pPr>
              <w:pStyle w:val="Footer"/>
              <w:jc w:val="right"/>
            </w:pPr>
            <w:r>
              <w:t xml:space="preserve">Page </w:t>
            </w:r>
            <w:r w:rsidR="007D6188">
              <w:rPr>
                <w:b/>
                <w:sz w:val="24"/>
                <w:szCs w:val="24"/>
              </w:rPr>
              <w:fldChar w:fldCharType="begin"/>
            </w:r>
            <w:r>
              <w:rPr>
                <w:b/>
              </w:rPr>
              <w:instrText xml:space="preserve"> PAGE </w:instrText>
            </w:r>
            <w:r w:rsidR="007D6188">
              <w:rPr>
                <w:b/>
                <w:sz w:val="24"/>
                <w:szCs w:val="24"/>
              </w:rPr>
              <w:fldChar w:fldCharType="separate"/>
            </w:r>
            <w:r w:rsidR="00E34172">
              <w:rPr>
                <w:b/>
                <w:noProof/>
              </w:rPr>
              <w:t>1</w:t>
            </w:r>
            <w:r w:rsidR="007D6188">
              <w:rPr>
                <w:b/>
                <w:sz w:val="24"/>
                <w:szCs w:val="24"/>
              </w:rPr>
              <w:fldChar w:fldCharType="end"/>
            </w:r>
            <w:r>
              <w:t xml:space="preserve"> of </w:t>
            </w:r>
            <w:r w:rsidR="007D6188">
              <w:rPr>
                <w:b/>
                <w:sz w:val="24"/>
                <w:szCs w:val="24"/>
              </w:rPr>
              <w:fldChar w:fldCharType="begin"/>
            </w:r>
            <w:r>
              <w:rPr>
                <w:b/>
              </w:rPr>
              <w:instrText xml:space="preserve"> NUMPAGES  </w:instrText>
            </w:r>
            <w:r w:rsidR="007D6188">
              <w:rPr>
                <w:b/>
                <w:sz w:val="24"/>
                <w:szCs w:val="24"/>
              </w:rPr>
              <w:fldChar w:fldCharType="separate"/>
            </w:r>
            <w:r w:rsidR="00E34172">
              <w:rPr>
                <w:b/>
                <w:noProof/>
              </w:rPr>
              <w:t>12</w:t>
            </w:r>
            <w:r w:rsidR="007D6188">
              <w:rPr>
                <w:b/>
                <w:sz w:val="24"/>
                <w:szCs w:val="24"/>
              </w:rPr>
              <w:fldChar w:fldCharType="end"/>
            </w:r>
          </w:p>
        </w:sdtContent>
      </w:sdt>
    </w:sdtContent>
  </w:sdt>
  <w:p w:rsidR="005B2F1D" w:rsidRDefault="005B2F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74BD" w:rsidRDefault="001674BD" w:rsidP="00EE552E">
      <w:pPr>
        <w:spacing w:after="0" w:line="240" w:lineRule="auto"/>
      </w:pPr>
      <w:r>
        <w:separator/>
      </w:r>
    </w:p>
  </w:footnote>
  <w:footnote w:type="continuationSeparator" w:id="1">
    <w:p w:rsidR="001674BD" w:rsidRDefault="001674BD" w:rsidP="00EE55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B786B"/>
    <w:multiLevelType w:val="hybridMultilevel"/>
    <w:tmpl w:val="508C5B14"/>
    <w:lvl w:ilvl="0" w:tplc="674C6DC8">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2E379F8"/>
    <w:multiLevelType w:val="hybridMultilevel"/>
    <w:tmpl w:val="CCA21F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94D6F61"/>
    <w:multiLevelType w:val="hybridMultilevel"/>
    <w:tmpl w:val="6C52045C"/>
    <w:lvl w:ilvl="0" w:tplc="2C8ED21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9C5DB8"/>
    <w:multiLevelType w:val="hybridMultilevel"/>
    <w:tmpl w:val="41B2B0BE"/>
    <w:lvl w:ilvl="0" w:tplc="EF264E6E">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365DE"/>
    <w:multiLevelType w:val="hybridMultilevel"/>
    <w:tmpl w:val="D4706BB0"/>
    <w:lvl w:ilvl="0" w:tplc="7AEAFBBC">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1A5B55E6"/>
    <w:multiLevelType w:val="hybridMultilevel"/>
    <w:tmpl w:val="FF363D5A"/>
    <w:lvl w:ilvl="0" w:tplc="F48AF470">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6">
    <w:nsid w:val="1A9A3B9A"/>
    <w:multiLevelType w:val="hybridMultilevel"/>
    <w:tmpl w:val="7892D530"/>
    <w:lvl w:ilvl="0" w:tplc="0ECC1864">
      <w:start w:val="5"/>
      <w:numFmt w:val="decimal"/>
      <w:lvlText w:val="%1."/>
      <w:lvlJc w:val="left"/>
      <w:pPr>
        <w:ind w:left="786"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22CD46E0"/>
    <w:multiLevelType w:val="hybridMultilevel"/>
    <w:tmpl w:val="E05E01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2546256A"/>
    <w:multiLevelType w:val="hybridMultilevel"/>
    <w:tmpl w:val="2DCA1434"/>
    <w:lvl w:ilvl="0" w:tplc="3F6A3B3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6844532"/>
    <w:multiLevelType w:val="hybridMultilevel"/>
    <w:tmpl w:val="269EC6E0"/>
    <w:lvl w:ilvl="0" w:tplc="E04A322C">
      <w:start w:val="8"/>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C03BDF"/>
    <w:multiLevelType w:val="hybridMultilevel"/>
    <w:tmpl w:val="269EC6E0"/>
    <w:lvl w:ilvl="0" w:tplc="E04A322C">
      <w:start w:val="8"/>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D1186A"/>
    <w:multiLevelType w:val="hybridMultilevel"/>
    <w:tmpl w:val="CCA21FA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nsid w:val="323E3BB0"/>
    <w:multiLevelType w:val="hybridMultilevel"/>
    <w:tmpl w:val="3DFA2254"/>
    <w:lvl w:ilvl="0" w:tplc="5E565C20">
      <w:start w:val="1"/>
      <w:numFmt w:val="decimal"/>
      <w:lvlText w:val="%1"/>
      <w:lvlJc w:val="left"/>
      <w:pPr>
        <w:ind w:left="1080" w:hanging="720"/>
      </w:pPr>
      <w:rPr>
        <w:rFonts w:asciiTheme="minorHAnsi" w:eastAsia="Andale Sans UI" w:hAnsiTheme="minorHAnsi" w:cstheme="minorHAnsi"/>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53E58EE"/>
    <w:multiLevelType w:val="hybridMultilevel"/>
    <w:tmpl w:val="712E562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36756369"/>
    <w:multiLevelType w:val="hybridMultilevel"/>
    <w:tmpl w:val="6F0EE85A"/>
    <w:lvl w:ilvl="0" w:tplc="674C6DC8">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3DCA28E2"/>
    <w:multiLevelType w:val="hybridMultilevel"/>
    <w:tmpl w:val="50E6EBE0"/>
    <w:lvl w:ilvl="0" w:tplc="7AEAFBBC">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3FF6091B"/>
    <w:multiLevelType w:val="hybridMultilevel"/>
    <w:tmpl w:val="4AC60F9A"/>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419B0832"/>
    <w:multiLevelType w:val="hybridMultilevel"/>
    <w:tmpl w:val="0738501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47392879"/>
    <w:multiLevelType w:val="hybridMultilevel"/>
    <w:tmpl w:val="68B8C8A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nsid w:val="48A80DD7"/>
    <w:multiLevelType w:val="hybridMultilevel"/>
    <w:tmpl w:val="3356C922"/>
    <w:lvl w:ilvl="0" w:tplc="674C6DC8">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4AC232DF"/>
    <w:multiLevelType w:val="hybridMultilevel"/>
    <w:tmpl w:val="073850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4E6128AD"/>
    <w:multiLevelType w:val="hybridMultilevel"/>
    <w:tmpl w:val="6BEE127A"/>
    <w:lvl w:ilvl="0" w:tplc="34340BB0">
      <w:start w:val="3"/>
      <w:numFmt w:val="decimal"/>
      <w:lvlText w:val="%1."/>
      <w:lvlJc w:val="left"/>
      <w:pPr>
        <w:ind w:left="786"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12A0325"/>
    <w:multiLevelType w:val="hybridMultilevel"/>
    <w:tmpl w:val="D6FE7B7A"/>
    <w:lvl w:ilvl="0" w:tplc="DE167452">
      <w:start w:val="9"/>
      <w:numFmt w:val="decimal"/>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523E6C4F"/>
    <w:multiLevelType w:val="hybridMultilevel"/>
    <w:tmpl w:val="D6FE7B7A"/>
    <w:lvl w:ilvl="0" w:tplc="DE167452">
      <w:start w:val="9"/>
      <w:numFmt w:val="decimal"/>
      <w:lvlText w:val="%1."/>
      <w:lvlJc w:val="left"/>
      <w:pPr>
        <w:ind w:left="36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52F66F9D"/>
    <w:multiLevelType w:val="hybridMultilevel"/>
    <w:tmpl w:val="EACAFE4E"/>
    <w:lvl w:ilvl="0" w:tplc="534622CA">
      <w:start w:val="1"/>
      <w:numFmt w:val="decimal"/>
      <w:lvlText w:val="%1."/>
      <w:lvlJc w:val="left"/>
      <w:pPr>
        <w:ind w:left="928"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1D7390F"/>
    <w:multiLevelType w:val="hybridMultilevel"/>
    <w:tmpl w:val="9A34553E"/>
    <w:lvl w:ilvl="0" w:tplc="25AC8EE0">
      <w:start w:val="5"/>
      <w:numFmt w:val="decimal"/>
      <w:lvlText w:val="%1."/>
      <w:lvlJc w:val="left"/>
      <w:pPr>
        <w:ind w:left="786"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C71097F"/>
    <w:multiLevelType w:val="hybridMultilevel"/>
    <w:tmpl w:val="7AEE8910"/>
    <w:lvl w:ilvl="0" w:tplc="674C6DC8">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713B454A"/>
    <w:multiLevelType w:val="hybridMultilevel"/>
    <w:tmpl w:val="5FEA2A7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7350035F"/>
    <w:multiLevelType w:val="hybridMultilevel"/>
    <w:tmpl w:val="48926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1D6186"/>
    <w:multiLevelType w:val="hybridMultilevel"/>
    <w:tmpl w:val="CCA21F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nsid w:val="795A379C"/>
    <w:multiLevelType w:val="hybridMultilevel"/>
    <w:tmpl w:val="D4706BB0"/>
    <w:lvl w:ilvl="0" w:tplc="7AEAFBBC">
      <w:start w:val="1"/>
      <w:numFmt w:val="decimal"/>
      <w:lvlText w:val="%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30"/>
  </w:num>
  <w:num w:numId="2">
    <w:abstractNumId w:val="23"/>
  </w:num>
  <w:num w:numId="3">
    <w:abstractNumId w:val="25"/>
  </w:num>
  <w:num w:numId="4">
    <w:abstractNumId w:val="21"/>
  </w:num>
  <w:num w:numId="5">
    <w:abstractNumId w:val="24"/>
  </w:num>
  <w:num w:numId="6">
    <w:abstractNumId w:val="6"/>
  </w:num>
  <w:num w:numId="7">
    <w:abstractNumId w:val="18"/>
  </w:num>
  <w:num w:numId="8">
    <w:abstractNumId w:val="26"/>
  </w:num>
  <w:num w:numId="9">
    <w:abstractNumId w:val="27"/>
  </w:num>
  <w:num w:numId="10">
    <w:abstractNumId w:val="8"/>
  </w:num>
  <w:num w:numId="11">
    <w:abstractNumId w:val="19"/>
  </w:num>
  <w:num w:numId="12">
    <w:abstractNumId w:val="0"/>
  </w:num>
  <w:num w:numId="13">
    <w:abstractNumId w:val="14"/>
  </w:num>
  <w:num w:numId="14">
    <w:abstractNumId w:val="15"/>
  </w:num>
  <w:num w:numId="15">
    <w:abstractNumId w:val="4"/>
  </w:num>
  <w:num w:numId="16">
    <w:abstractNumId w:val="22"/>
  </w:num>
  <w:num w:numId="17">
    <w:abstractNumId w:val="10"/>
  </w:num>
  <w:num w:numId="18">
    <w:abstractNumId w:val="9"/>
  </w:num>
  <w:num w:numId="19">
    <w:abstractNumId w:val="2"/>
  </w:num>
  <w:num w:numId="20">
    <w:abstractNumId w:val="3"/>
  </w:num>
  <w:num w:numId="21">
    <w:abstractNumId w:val="28"/>
  </w:num>
  <w:num w:numId="22">
    <w:abstractNumId w:val="17"/>
  </w:num>
  <w:num w:numId="23">
    <w:abstractNumId w:val="5"/>
  </w:num>
  <w:num w:numId="24">
    <w:abstractNumId w:val="7"/>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6"/>
  </w:num>
  <w:num w:numId="29">
    <w:abstractNumId w:val="12"/>
  </w:num>
  <w:num w:numId="30">
    <w:abstractNumId w:val="1"/>
  </w:num>
  <w:num w:numId="31">
    <w:abstractNumId w:val="29"/>
  </w:num>
  <w:num w:numId="3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136C"/>
    <w:rsid w:val="00023489"/>
    <w:rsid w:val="000368C8"/>
    <w:rsid w:val="00040840"/>
    <w:rsid w:val="00047BAF"/>
    <w:rsid w:val="0005385E"/>
    <w:rsid w:val="00061956"/>
    <w:rsid w:val="00083B61"/>
    <w:rsid w:val="000B0536"/>
    <w:rsid w:val="000B1DB6"/>
    <w:rsid w:val="000B473A"/>
    <w:rsid w:val="000D0DFA"/>
    <w:rsid w:val="000E5595"/>
    <w:rsid w:val="00104842"/>
    <w:rsid w:val="00111E9D"/>
    <w:rsid w:val="00120F2A"/>
    <w:rsid w:val="00124A3D"/>
    <w:rsid w:val="00130FC9"/>
    <w:rsid w:val="00131A64"/>
    <w:rsid w:val="0015401D"/>
    <w:rsid w:val="00163D26"/>
    <w:rsid w:val="001674BD"/>
    <w:rsid w:val="001810FD"/>
    <w:rsid w:val="001959F9"/>
    <w:rsid w:val="001969A3"/>
    <w:rsid w:val="0020602F"/>
    <w:rsid w:val="00243760"/>
    <w:rsid w:val="00251422"/>
    <w:rsid w:val="0026045C"/>
    <w:rsid w:val="00276047"/>
    <w:rsid w:val="002A6CF4"/>
    <w:rsid w:val="002B226D"/>
    <w:rsid w:val="002B5678"/>
    <w:rsid w:val="002F25FA"/>
    <w:rsid w:val="002F442B"/>
    <w:rsid w:val="003000C0"/>
    <w:rsid w:val="00301D71"/>
    <w:rsid w:val="0031663B"/>
    <w:rsid w:val="00332743"/>
    <w:rsid w:val="00332C04"/>
    <w:rsid w:val="00335E5B"/>
    <w:rsid w:val="0034677E"/>
    <w:rsid w:val="00376BFE"/>
    <w:rsid w:val="00383D41"/>
    <w:rsid w:val="00386000"/>
    <w:rsid w:val="00394E48"/>
    <w:rsid w:val="003A7BC7"/>
    <w:rsid w:val="003C20B7"/>
    <w:rsid w:val="003D3E9A"/>
    <w:rsid w:val="003D7D96"/>
    <w:rsid w:val="003E2D24"/>
    <w:rsid w:val="003E3353"/>
    <w:rsid w:val="003F49B3"/>
    <w:rsid w:val="00402D1B"/>
    <w:rsid w:val="004306AA"/>
    <w:rsid w:val="004B785C"/>
    <w:rsid w:val="004F08EC"/>
    <w:rsid w:val="005100B1"/>
    <w:rsid w:val="00513862"/>
    <w:rsid w:val="0053389D"/>
    <w:rsid w:val="00576D9C"/>
    <w:rsid w:val="00591DBC"/>
    <w:rsid w:val="00596E46"/>
    <w:rsid w:val="005A1320"/>
    <w:rsid w:val="005B2F1D"/>
    <w:rsid w:val="00600991"/>
    <w:rsid w:val="00600A5A"/>
    <w:rsid w:val="00610FAE"/>
    <w:rsid w:val="006136DE"/>
    <w:rsid w:val="00676488"/>
    <w:rsid w:val="006960C0"/>
    <w:rsid w:val="006A2D55"/>
    <w:rsid w:val="006A6CCF"/>
    <w:rsid w:val="006E1A1A"/>
    <w:rsid w:val="006F48CD"/>
    <w:rsid w:val="0070648C"/>
    <w:rsid w:val="0071411B"/>
    <w:rsid w:val="00726DFA"/>
    <w:rsid w:val="00741021"/>
    <w:rsid w:val="00742B3A"/>
    <w:rsid w:val="00746E5F"/>
    <w:rsid w:val="007A041F"/>
    <w:rsid w:val="007A6BE8"/>
    <w:rsid w:val="007B2909"/>
    <w:rsid w:val="007B35D7"/>
    <w:rsid w:val="007C13EA"/>
    <w:rsid w:val="007C4A6C"/>
    <w:rsid w:val="007C60B2"/>
    <w:rsid w:val="007D6188"/>
    <w:rsid w:val="007F335B"/>
    <w:rsid w:val="007F7AFE"/>
    <w:rsid w:val="00822D93"/>
    <w:rsid w:val="00842F0F"/>
    <w:rsid w:val="00857C53"/>
    <w:rsid w:val="00870F71"/>
    <w:rsid w:val="008B676D"/>
    <w:rsid w:val="008E2F47"/>
    <w:rsid w:val="009035AD"/>
    <w:rsid w:val="009264D1"/>
    <w:rsid w:val="009313EC"/>
    <w:rsid w:val="00935218"/>
    <w:rsid w:val="00940035"/>
    <w:rsid w:val="009A25E2"/>
    <w:rsid w:val="00A0304B"/>
    <w:rsid w:val="00A3463D"/>
    <w:rsid w:val="00A66DD3"/>
    <w:rsid w:val="00A72B45"/>
    <w:rsid w:val="00A82057"/>
    <w:rsid w:val="00A82EE2"/>
    <w:rsid w:val="00A933F0"/>
    <w:rsid w:val="00AA0DD1"/>
    <w:rsid w:val="00AA1232"/>
    <w:rsid w:val="00AA56B3"/>
    <w:rsid w:val="00AB22B4"/>
    <w:rsid w:val="00AB2493"/>
    <w:rsid w:val="00AD09D8"/>
    <w:rsid w:val="00AE4040"/>
    <w:rsid w:val="00B01B1E"/>
    <w:rsid w:val="00B10381"/>
    <w:rsid w:val="00B31B81"/>
    <w:rsid w:val="00B4136C"/>
    <w:rsid w:val="00BA3E05"/>
    <w:rsid w:val="00BB55C0"/>
    <w:rsid w:val="00BC7E33"/>
    <w:rsid w:val="00C640BF"/>
    <w:rsid w:val="00C84131"/>
    <w:rsid w:val="00CC6541"/>
    <w:rsid w:val="00CC67CC"/>
    <w:rsid w:val="00D04B08"/>
    <w:rsid w:val="00D07B9B"/>
    <w:rsid w:val="00D20B14"/>
    <w:rsid w:val="00D279C7"/>
    <w:rsid w:val="00D33C19"/>
    <w:rsid w:val="00D47E5A"/>
    <w:rsid w:val="00D551F9"/>
    <w:rsid w:val="00D91EA0"/>
    <w:rsid w:val="00DA3B15"/>
    <w:rsid w:val="00DA6D3B"/>
    <w:rsid w:val="00DF1A89"/>
    <w:rsid w:val="00E05876"/>
    <w:rsid w:val="00E1546B"/>
    <w:rsid w:val="00E34172"/>
    <w:rsid w:val="00E46F2B"/>
    <w:rsid w:val="00E71D54"/>
    <w:rsid w:val="00E76847"/>
    <w:rsid w:val="00E8193A"/>
    <w:rsid w:val="00E82C6A"/>
    <w:rsid w:val="00E84BA2"/>
    <w:rsid w:val="00E877B5"/>
    <w:rsid w:val="00E9598E"/>
    <w:rsid w:val="00E96341"/>
    <w:rsid w:val="00EB170F"/>
    <w:rsid w:val="00ED3E2E"/>
    <w:rsid w:val="00EE552E"/>
    <w:rsid w:val="00F81838"/>
    <w:rsid w:val="00F846FA"/>
    <w:rsid w:val="00F850FA"/>
    <w:rsid w:val="00FD4833"/>
    <w:rsid w:val="00FD6E0A"/>
    <w:rsid w:val="00FE034B"/>
    <w:rsid w:val="00FE76AB"/>
    <w:rsid w:val="00FF111A"/>
    <w:rsid w:val="00FF3E3D"/>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36C"/>
  </w:style>
  <w:style w:type="paragraph" w:styleId="Heading2">
    <w:name w:val="heading 2"/>
    <w:basedOn w:val="Normal"/>
    <w:next w:val="Normal"/>
    <w:link w:val="Heading2Char"/>
    <w:uiPriority w:val="9"/>
    <w:unhideWhenUsed/>
    <w:qFormat/>
    <w:rsid w:val="00C640B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413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47BAF"/>
    <w:pPr>
      <w:ind w:left="720"/>
      <w:contextualSpacing/>
    </w:pPr>
  </w:style>
  <w:style w:type="table" w:customStyle="1" w:styleId="TableGrid1">
    <w:name w:val="Table Grid1"/>
    <w:basedOn w:val="TableNormal"/>
    <w:next w:val="TableGrid"/>
    <w:uiPriority w:val="39"/>
    <w:rsid w:val="002F44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640BF"/>
    <w:rPr>
      <w:rFonts w:asciiTheme="majorHAnsi" w:eastAsiaTheme="majorEastAsia" w:hAnsiTheme="majorHAnsi" w:cstheme="majorBidi"/>
      <w:color w:val="2E74B5" w:themeColor="accent1" w:themeShade="BF"/>
      <w:sz w:val="26"/>
      <w:szCs w:val="26"/>
    </w:rPr>
  </w:style>
  <w:style w:type="numbering" w:customStyle="1" w:styleId="NoList1">
    <w:name w:val="No List1"/>
    <w:next w:val="NoList"/>
    <w:uiPriority w:val="99"/>
    <w:semiHidden/>
    <w:unhideWhenUsed/>
    <w:rsid w:val="00C640BF"/>
  </w:style>
  <w:style w:type="paragraph" w:styleId="BodyText3">
    <w:name w:val="Body Text 3"/>
    <w:basedOn w:val="Normal"/>
    <w:link w:val="BodyText3Char"/>
    <w:uiPriority w:val="99"/>
    <w:unhideWhenUsed/>
    <w:rsid w:val="00C640BF"/>
    <w:pPr>
      <w:spacing w:after="120" w:line="240" w:lineRule="auto"/>
    </w:pPr>
    <w:rPr>
      <w:rFonts w:ascii="Times New Roman" w:eastAsia="Times New Roman" w:hAnsi="Times New Roman" w:cs="Times New Roman"/>
      <w:sz w:val="16"/>
      <w:szCs w:val="16"/>
      <w:lang w:val="en-US" w:eastAsia="en-IN"/>
    </w:rPr>
  </w:style>
  <w:style w:type="character" w:customStyle="1" w:styleId="BodyText3Char">
    <w:name w:val="Body Text 3 Char"/>
    <w:basedOn w:val="DefaultParagraphFont"/>
    <w:link w:val="BodyText3"/>
    <w:uiPriority w:val="99"/>
    <w:rsid w:val="00C640BF"/>
    <w:rPr>
      <w:rFonts w:ascii="Times New Roman" w:eastAsia="Times New Roman" w:hAnsi="Times New Roman" w:cs="Times New Roman"/>
      <w:sz w:val="16"/>
      <w:szCs w:val="16"/>
      <w:lang w:val="en-US" w:eastAsia="en-IN"/>
    </w:rPr>
  </w:style>
  <w:style w:type="table" w:customStyle="1" w:styleId="TableGrid2">
    <w:name w:val="Table Grid2"/>
    <w:basedOn w:val="TableNormal"/>
    <w:next w:val="TableGrid"/>
    <w:uiPriority w:val="39"/>
    <w:rsid w:val="00C640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640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40BF"/>
  </w:style>
  <w:style w:type="paragraph" w:styleId="Footer">
    <w:name w:val="footer"/>
    <w:basedOn w:val="Normal"/>
    <w:link w:val="FooterChar"/>
    <w:uiPriority w:val="99"/>
    <w:unhideWhenUsed/>
    <w:rsid w:val="00C640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40BF"/>
  </w:style>
  <w:style w:type="paragraph" w:styleId="NormalWeb">
    <w:name w:val="Normal (Web)"/>
    <w:basedOn w:val="Normal"/>
    <w:uiPriority w:val="99"/>
    <w:semiHidden/>
    <w:unhideWhenUsed/>
    <w:rsid w:val="00C640BF"/>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C640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40BF"/>
    <w:rPr>
      <w:rFonts w:ascii="Segoe UI" w:hAnsi="Segoe UI" w:cs="Segoe UI"/>
      <w:sz w:val="18"/>
      <w:szCs w:val="18"/>
    </w:rPr>
  </w:style>
  <w:style w:type="table" w:customStyle="1" w:styleId="TableGrid11">
    <w:name w:val="Table Grid11"/>
    <w:basedOn w:val="TableNormal"/>
    <w:next w:val="TableGrid"/>
    <w:uiPriority w:val="59"/>
    <w:rsid w:val="00C640B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335E5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oSpacing">
    <w:name w:val="No Spacing"/>
    <w:uiPriority w:val="1"/>
    <w:qFormat/>
    <w:rsid w:val="00AB2493"/>
    <w:pPr>
      <w:spacing w:after="0" w:line="240" w:lineRule="auto"/>
    </w:pPr>
  </w:style>
  <w:style w:type="table" w:customStyle="1" w:styleId="TableGrid21">
    <w:name w:val="Table Grid21"/>
    <w:basedOn w:val="TableNormal"/>
    <w:next w:val="TableGrid"/>
    <w:uiPriority w:val="39"/>
    <w:rsid w:val="00E87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3432725">
      <w:bodyDiv w:val="1"/>
      <w:marLeft w:val="0"/>
      <w:marRight w:val="0"/>
      <w:marTop w:val="0"/>
      <w:marBottom w:val="0"/>
      <w:divBdr>
        <w:top w:val="none" w:sz="0" w:space="0" w:color="auto"/>
        <w:left w:val="none" w:sz="0" w:space="0" w:color="auto"/>
        <w:bottom w:val="none" w:sz="0" w:space="0" w:color="auto"/>
        <w:right w:val="none" w:sz="0" w:space="0" w:color="auto"/>
      </w:divBdr>
    </w:div>
    <w:div w:id="609581795">
      <w:bodyDiv w:val="1"/>
      <w:marLeft w:val="0"/>
      <w:marRight w:val="0"/>
      <w:marTop w:val="0"/>
      <w:marBottom w:val="0"/>
      <w:divBdr>
        <w:top w:val="none" w:sz="0" w:space="0" w:color="auto"/>
        <w:left w:val="none" w:sz="0" w:space="0" w:color="auto"/>
        <w:bottom w:val="none" w:sz="0" w:space="0" w:color="auto"/>
        <w:right w:val="none" w:sz="0" w:space="0" w:color="auto"/>
      </w:divBdr>
    </w:div>
    <w:div w:id="1477987114">
      <w:bodyDiv w:val="1"/>
      <w:marLeft w:val="0"/>
      <w:marRight w:val="0"/>
      <w:marTop w:val="0"/>
      <w:marBottom w:val="0"/>
      <w:divBdr>
        <w:top w:val="none" w:sz="0" w:space="0" w:color="auto"/>
        <w:left w:val="none" w:sz="0" w:space="0" w:color="auto"/>
        <w:bottom w:val="none" w:sz="0" w:space="0" w:color="auto"/>
        <w:right w:val="none" w:sz="0" w:space="0" w:color="auto"/>
      </w:divBdr>
    </w:div>
    <w:div w:id="1521701746">
      <w:bodyDiv w:val="1"/>
      <w:marLeft w:val="0"/>
      <w:marRight w:val="0"/>
      <w:marTop w:val="0"/>
      <w:marBottom w:val="0"/>
      <w:divBdr>
        <w:top w:val="none" w:sz="0" w:space="0" w:color="auto"/>
        <w:left w:val="none" w:sz="0" w:space="0" w:color="auto"/>
        <w:bottom w:val="none" w:sz="0" w:space="0" w:color="auto"/>
        <w:right w:val="none" w:sz="0" w:space="0" w:color="auto"/>
      </w:divBdr>
    </w:div>
    <w:div w:id="1598293034">
      <w:bodyDiv w:val="1"/>
      <w:marLeft w:val="0"/>
      <w:marRight w:val="0"/>
      <w:marTop w:val="0"/>
      <w:marBottom w:val="0"/>
      <w:divBdr>
        <w:top w:val="none" w:sz="0" w:space="0" w:color="auto"/>
        <w:left w:val="none" w:sz="0" w:space="0" w:color="auto"/>
        <w:bottom w:val="none" w:sz="0" w:space="0" w:color="auto"/>
        <w:right w:val="none" w:sz="0" w:space="0" w:color="auto"/>
      </w:divBdr>
    </w:div>
    <w:div w:id="1607038261">
      <w:bodyDiv w:val="1"/>
      <w:marLeft w:val="0"/>
      <w:marRight w:val="0"/>
      <w:marTop w:val="0"/>
      <w:marBottom w:val="0"/>
      <w:divBdr>
        <w:top w:val="none" w:sz="0" w:space="0" w:color="auto"/>
        <w:left w:val="none" w:sz="0" w:space="0" w:color="auto"/>
        <w:bottom w:val="none" w:sz="0" w:space="0" w:color="auto"/>
        <w:right w:val="none" w:sz="0" w:space="0" w:color="auto"/>
      </w:divBdr>
    </w:div>
    <w:div w:id="211956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Office_Excel_Worksheet1.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74443-247E-4881-B59C-6A852F9F2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12</Pages>
  <Words>2895</Words>
  <Characters>16506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WAPCOS</dc:creator>
  <cp:lastModifiedBy>DAK</cp:lastModifiedBy>
  <cp:revision>37</cp:revision>
  <cp:lastPrinted>2022-03-09T11:31:00Z</cp:lastPrinted>
  <dcterms:created xsi:type="dcterms:W3CDTF">2022-02-19T11:31:00Z</dcterms:created>
  <dcterms:modified xsi:type="dcterms:W3CDTF">2022-03-09T11:33:00Z</dcterms:modified>
</cp:coreProperties>
</file>